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0C4C"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33EA84FE"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46FCE5C1"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6F070303"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7B0B8B7D"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04F32EED"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005BFEF6"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6450D412"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0BE492EE"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5AE574E6"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2FC27D7D"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5354E765"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7B3DF65D"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1321447A"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7E4CA501"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5D630967"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3B6C9FCA"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513AED63"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5CB1C31C" w14:textId="77777777" w:rsidR="00853BB2" w:rsidRDefault="00853BB2" w:rsidP="00853BB2">
      <w:pPr>
        <w:spacing w:after="0" w:line="240" w:lineRule="auto"/>
        <w:ind w:firstLine="709"/>
        <w:jc w:val="center"/>
        <w:rPr>
          <w:rFonts w:ascii="Times New Roman" w:hAnsi="Times New Roman" w:cs="Times New Roman"/>
          <w:b/>
          <w:bCs/>
          <w:sz w:val="28"/>
          <w:szCs w:val="28"/>
        </w:rPr>
      </w:pPr>
    </w:p>
    <w:p w14:paraId="2922992D" w14:textId="77777777" w:rsidR="00853BB2" w:rsidRPr="002E4834" w:rsidRDefault="00853BB2" w:rsidP="00853BB2">
      <w:pPr>
        <w:spacing w:after="0" w:line="240" w:lineRule="auto"/>
        <w:ind w:firstLine="709"/>
        <w:jc w:val="center"/>
        <w:rPr>
          <w:rFonts w:ascii="Times New Roman" w:hAnsi="Times New Roman" w:cs="Times New Roman"/>
          <w:b/>
          <w:bCs/>
          <w:sz w:val="28"/>
          <w:szCs w:val="28"/>
        </w:rPr>
      </w:pPr>
      <w:r w:rsidRPr="002E4834">
        <w:rPr>
          <w:rFonts w:ascii="Times New Roman" w:hAnsi="Times New Roman" w:cs="Times New Roman"/>
          <w:b/>
          <w:bCs/>
          <w:sz w:val="28"/>
          <w:szCs w:val="28"/>
        </w:rPr>
        <w:t>Аннотация</w:t>
      </w:r>
    </w:p>
    <w:p w14:paraId="2F5B1D87" w14:textId="7FEC8B5A" w:rsidR="00853BB2" w:rsidRPr="00E57C73" w:rsidRDefault="00853BB2" w:rsidP="00853BB2">
      <w:pPr>
        <w:spacing w:after="0" w:line="240" w:lineRule="auto"/>
        <w:ind w:firstLine="709"/>
        <w:jc w:val="center"/>
        <w:rPr>
          <w:rFonts w:ascii="Times New Roman" w:eastAsia="Calibri" w:hAnsi="Times New Roman" w:cs="Times New Roman"/>
          <w:b/>
          <w:bCs/>
          <w:color w:val="000000"/>
          <w:sz w:val="28"/>
          <w:szCs w:val="28"/>
        </w:rPr>
      </w:pPr>
      <w:r w:rsidRPr="00E57C73">
        <w:rPr>
          <w:rFonts w:ascii="Times New Roman" w:hAnsi="Times New Roman" w:cs="Times New Roman"/>
          <w:b/>
          <w:bCs/>
          <w:sz w:val="28"/>
          <w:szCs w:val="28"/>
        </w:rPr>
        <w:t xml:space="preserve">к </w:t>
      </w:r>
      <w:r>
        <w:rPr>
          <w:rFonts w:ascii="Times New Roman" w:hAnsi="Times New Roman" w:cs="Times New Roman"/>
          <w:b/>
          <w:bCs/>
          <w:sz w:val="28"/>
          <w:szCs w:val="28"/>
        </w:rPr>
        <w:t>проектам</w:t>
      </w:r>
      <w:r w:rsidRPr="00E57C73">
        <w:rPr>
          <w:rFonts w:ascii="Times New Roman" w:hAnsi="Times New Roman" w:cs="Times New Roman"/>
          <w:b/>
          <w:bCs/>
          <w:sz w:val="28"/>
          <w:szCs w:val="28"/>
        </w:rPr>
        <w:t xml:space="preserve"> </w:t>
      </w:r>
      <w:r w:rsidRPr="00E57C73">
        <w:rPr>
          <w:rFonts w:ascii="Times New Roman" w:eastAsia="Calibri" w:hAnsi="Times New Roman" w:cs="Times New Roman"/>
          <w:b/>
          <w:bCs/>
          <w:color w:val="000000"/>
          <w:sz w:val="28"/>
          <w:szCs w:val="28"/>
        </w:rPr>
        <w:t>Примерных рабочих программ</w:t>
      </w:r>
      <w:r w:rsidR="00541EFF">
        <w:rPr>
          <w:rFonts w:ascii="Times New Roman" w:eastAsia="Calibri" w:hAnsi="Times New Roman" w:cs="Times New Roman"/>
          <w:b/>
          <w:bCs/>
          <w:color w:val="000000"/>
          <w:sz w:val="28"/>
          <w:szCs w:val="28"/>
        </w:rPr>
        <w:t xml:space="preserve"> по учебным предметам и коррекционным курсам адаптированных основных образовательных программ </w:t>
      </w:r>
      <w:r>
        <w:rPr>
          <w:rFonts w:ascii="Times New Roman" w:eastAsia="Calibri" w:hAnsi="Times New Roman" w:cs="Times New Roman"/>
          <w:b/>
          <w:bCs/>
          <w:color w:val="000000"/>
          <w:sz w:val="28"/>
          <w:szCs w:val="28"/>
        </w:rPr>
        <w:t xml:space="preserve">основного общего образования обучающихся с ограниченными возможностями здоровья </w:t>
      </w:r>
    </w:p>
    <w:p w14:paraId="6F30878C" w14:textId="11313DF5" w:rsidR="00853BB2" w:rsidRDefault="00853BB2">
      <w:pPr>
        <w:rPr>
          <w:rFonts w:ascii="Times New Roman" w:hAnsi="Times New Roman" w:cs="Times New Roman"/>
          <w:b/>
          <w:bCs/>
          <w:sz w:val="28"/>
          <w:szCs w:val="28"/>
        </w:rPr>
      </w:pPr>
      <w:r>
        <w:rPr>
          <w:rFonts w:ascii="Times New Roman" w:hAnsi="Times New Roman" w:cs="Times New Roman"/>
          <w:b/>
          <w:bCs/>
          <w:sz w:val="28"/>
          <w:szCs w:val="28"/>
        </w:rPr>
        <w:br w:type="page"/>
      </w:r>
    </w:p>
    <w:sdt>
      <w:sdtPr>
        <w:rPr>
          <w:rFonts w:asciiTheme="minorHAnsi" w:eastAsiaTheme="minorHAnsi" w:hAnsiTheme="minorHAnsi" w:cstheme="minorBidi"/>
          <w:color w:val="auto"/>
          <w:sz w:val="22"/>
          <w:szCs w:val="22"/>
          <w:lang w:eastAsia="en-US"/>
        </w:rPr>
        <w:id w:val="-1977670013"/>
        <w:docPartObj>
          <w:docPartGallery w:val="Table of Contents"/>
          <w:docPartUnique/>
        </w:docPartObj>
      </w:sdtPr>
      <w:sdtEndPr>
        <w:rPr>
          <w:b/>
          <w:bCs/>
        </w:rPr>
      </w:sdtEndPr>
      <w:sdtContent>
        <w:p w14:paraId="6B051DC0" w14:textId="7E740C7D" w:rsidR="00D57D70" w:rsidRDefault="00D57D70">
          <w:pPr>
            <w:pStyle w:val="aa"/>
          </w:pPr>
          <w:r>
            <w:t>Оглавление</w:t>
          </w:r>
        </w:p>
        <w:p w14:paraId="0D2CD80E" w14:textId="194FB999" w:rsidR="00692AE5" w:rsidRDefault="00D57D70">
          <w:pPr>
            <w:pStyle w:val="11"/>
            <w:tabs>
              <w:tab w:val="left" w:pos="440"/>
            </w:tabs>
            <w:rPr>
              <w:rFonts w:eastAsiaTheme="minorEastAsia"/>
              <w:noProof/>
              <w:lang w:eastAsia="ru-RU"/>
            </w:rPr>
          </w:pPr>
          <w:r>
            <w:fldChar w:fldCharType="begin"/>
          </w:r>
          <w:r>
            <w:instrText xml:space="preserve"> TOC \o "1-3" \h \z \u </w:instrText>
          </w:r>
          <w:r>
            <w:fldChar w:fldCharType="separate"/>
          </w:r>
          <w:hyperlink w:anchor="_Toc106894003" w:history="1">
            <w:r w:rsidR="00692AE5" w:rsidRPr="009C3728">
              <w:rPr>
                <w:rStyle w:val="ab"/>
                <w:b/>
                <w:bCs/>
                <w:noProof/>
              </w:rPr>
              <w:t>1.</w:t>
            </w:r>
            <w:r w:rsidR="00692AE5">
              <w:rPr>
                <w:rFonts w:eastAsiaTheme="minorEastAsia"/>
                <w:noProof/>
                <w:lang w:eastAsia="ru-RU"/>
              </w:rPr>
              <w:tab/>
            </w:r>
            <w:r w:rsidR="00692AE5" w:rsidRPr="009C3728">
              <w:rPr>
                <w:rStyle w:val="ab"/>
                <w:b/>
                <w:bCs/>
                <w:noProof/>
              </w:rPr>
              <w:t xml:space="preserve">Аннотация к комплекту </w:t>
            </w:r>
            <w:r w:rsidR="00692AE5" w:rsidRPr="009C3728">
              <w:rPr>
                <w:rStyle w:val="ab"/>
                <w:rFonts w:eastAsia="Calibri"/>
                <w:b/>
                <w:bCs/>
                <w:noProof/>
              </w:rPr>
              <w:t>Примерных рабочих программ учебных предметов адаптированной основной образовательной программы основного общего образования обучающихся с нарушениями слуха</w:t>
            </w:r>
            <w:r w:rsidR="00692AE5">
              <w:rPr>
                <w:noProof/>
                <w:webHidden/>
              </w:rPr>
              <w:tab/>
            </w:r>
            <w:r w:rsidR="00692AE5">
              <w:rPr>
                <w:noProof/>
                <w:webHidden/>
              </w:rPr>
              <w:fldChar w:fldCharType="begin"/>
            </w:r>
            <w:r w:rsidR="00692AE5">
              <w:rPr>
                <w:noProof/>
                <w:webHidden/>
              </w:rPr>
              <w:instrText xml:space="preserve"> PAGEREF _Toc106894003 \h </w:instrText>
            </w:r>
            <w:r w:rsidR="00692AE5">
              <w:rPr>
                <w:noProof/>
                <w:webHidden/>
              </w:rPr>
            </w:r>
            <w:r w:rsidR="00692AE5">
              <w:rPr>
                <w:noProof/>
                <w:webHidden/>
              </w:rPr>
              <w:fldChar w:fldCharType="separate"/>
            </w:r>
            <w:r w:rsidR="00692AE5">
              <w:rPr>
                <w:noProof/>
                <w:webHidden/>
              </w:rPr>
              <w:t>3</w:t>
            </w:r>
            <w:r w:rsidR="00692AE5">
              <w:rPr>
                <w:noProof/>
                <w:webHidden/>
              </w:rPr>
              <w:fldChar w:fldCharType="end"/>
            </w:r>
          </w:hyperlink>
        </w:p>
        <w:p w14:paraId="0C695B45" w14:textId="131CB5F9" w:rsidR="00692AE5" w:rsidRDefault="00692AE5">
          <w:pPr>
            <w:pStyle w:val="11"/>
            <w:tabs>
              <w:tab w:val="left" w:pos="440"/>
            </w:tabs>
            <w:rPr>
              <w:rFonts w:eastAsiaTheme="minorEastAsia"/>
              <w:noProof/>
              <w:lang w:eastAsia="ru-RU"/>
            </w:rPr>
          </w:pPr>
          <w:hyperlink w:anchor="_Toc106894004" w:history="1">
            <w:r w:rsidRPr="009C3728">
              <w:rPr>
                <w:rStyle w:val="ab"/>
                <w:b/>
                <w:bCs/>
                <w:noProof/>
              </w:rPr>
              <w:t>2.</w:t>
            </w:r>
            <w:r>
              <w:rPr>
                <w:rFonts w:eastAsiaTheme="minorEastAsia"/>
                <w:noProof/>
                <w:lang w:eastAsia="ru-RU"/>
              </w:rPr>
              <w:tab/>
            </w:r>
            <w:r w:rsidRPr="009C3728">
              <w:rPr>
                <w:rStyle w:val="ab"/>
                <w:b/>
                <w:bCs/>
                <w:noProof/>
              </w:rPr>
              <w:t>Аннотация к комплекту Примерных рабочих программ учебных предметов, коррекционных курсов адаптированной основной образовательной программы основного общего образования слепых и слабовидящих обучающихся</w:t>
            </w:r>
            <w:r>
              <w:rPr>
                <w:noProof/>
                <w:webHidden/>
              </w:rPr>
              <w:tab/>
            </w:r>
            <w:r>
              <w:rPr>
                <w:noProof/>
                <w:webHidden/>
              </w:rPr>
              <w:fldChar w:fldCharType="begin"/>
            </w:r>
            <w:r>
              <w:rPr>
                <w:noProof/>
                <w:webHidden/>
              </w:rPr>
              <w:instrText xml:space="preserve"> PAGEREF _Toc106894004 \h </w:instrText>
            </w:r>
            <w:r>
              <w:rPr>
                <w:noProof/>
                <w:webHidden/>
              </w:rPr>
            </w:r>
            <w:r>
              <w:rPr>
                <w:noProof/>
                <w:webHidden/>
              </w:rPr>
              <w:fldChar w:fldCharType="separate"/>
            </w:r>
            <w:r>
              <w:rPr>
                <w:noProof/>
                <w:webHidden/>
              </w:rPr>
              <w:t>8</w:t>
            </w:r>
            <w:r>
              <w:rPr>
                <w:noProof/>
                <w:webHidden/>
              </w:rPr>
              <w:fldChar w:fldCharType="end"/>
            </w:r>
          </w:hyperlink>
        </w:p>
        <w:p w14:paraId="40DF12CD" w14:textId="4014D5DF" w:rsidR="00692AE5" w:rsidRDefault="00692AE5">
          <w:pPr>
            <w:pStyle w:val="11"/>
            <w:tabs>
              <w:tab w:val="left" w:pos="440"/>
            </w:tabs>
            <w:rPr>
              <w:rFonts w:eastAsiaTheme="minorEastAsia"/>
              <w:noProof/>
              <w:lang w:eastAsia="ru-RU"/>
            </w:rPr>
          </w:pPr>
          <w:hyperlink w:anchor="_Toc106894005" w:history="1">
            <w:r w:rsidRPr="009C3728">
              <w:rPr>
                <w:rStyle w:val="ab"/>
                <w:b/>
                <w:bCs/>
                <w:noProof/>
              </w:rPr>
              <w:t>3.</w:t>
            </w:r>
            <w:r>
              <w:rPr>
                <w:rFonts w:eastAsiaTheme="minorEastAsia"/>
                <w:noProof/>
                <w:lang w:eastAsia="ru-RU"/>
              </w:rPr>
              <w:tab/>
            </w:r>
            <w:r w:rsidRPr="009C3728">
              <w:rPr>
                <w:rStyle w:val="ab"/>
                <w:b/>
                <w:bCs/>
                <w:noProof/>
              </w:rPr>
              <w:t>Аннотация к комплекту Примерных рабочих программ учебных предметов адаптированной основной образовательной программы основного общего образования обучающихся с  тяжелыми нарушениями речи</w:t>
            </w:r>
            <w:r>
              <w:rPr>
                <w:noProof/>
                <w:webHidden/>
              </w:rPr>
              <w:tab/>
            </w:r>
            <w:r>
              <w:rPr>
                <w:noProof/>
                <w:webHidden/>
              </w:rPr>
              <w:fldChar w:fldCharType="begin"/>
            </w:r>
            <w:r>
              <w:rPr>
                <w:noProof/>
                <w:webHidden/>
              </w:rPr>
              <w:instrText xml:space="preserve"> PAGEREF _Toc106894005 \h </w:instrText>
            </w:r>
            <w:r>
              <w:rPr>
                <w:noProof/>
                <w:webHidden/>
              </w:rPr>
            </w:r>
            <w:r>
              <w:rPr>
                <w:noProof/>
                <w:webHidden/>
              </w:rPr>
              <w:fldChar w:fldCharType="separate"/>
            </w:r>
            <w:r>
              <w:rPr>
                <w:noProof/>
                <w:webHidden/>
              </w:rPr>
              <w:t>9</w:t>
            </w:r>
            <w:r>
              <w:rPr>
                <w:noProof/>
                <w:webHidden/>
              </w:rPr>
              <w:fldChar w:fldCharType="end"/>
            </w:r>
          </w:hyperlink>
        </w:p>
        <w:p w14:paraId="48E106CF" w14:textId="087BC0DE" w:rsidR="00692AE5" w:rsidRDefault="00692AE5">
          <w:pPr>
            <w:pStyle w:val="11"/>
            <w:tabs>
              <w:tab w:val="left" w:pos="440"/>
            </w:tabs>
            <w:rPr>
              <w:rFonts w:eastAsiaTheme="minorEastAsia"/>
              <w:noProof/>
              <w:lang w:eastAsia="ru-RU"/>
            </w:rPr>
          </w:pPr>
          <w:hyperlink w:anchor="_Toc106894006" w:history="1">
            <w:r w:rsidRPr="009C3728">
              <w:rPr>
                <w:rStyle w:val="ab"/>
                <w:b/>
                <w:bCs/>
                <w:noProof/>
              </w:rPr>
              <w:t>4.</w:t>
            </w:r>
            <w:r>
              <w:rPr>
                <w:rFonts w:eastAsiaTheme="minorEastAsia"/>
                <w:noProof/>
                <w:lang w:eastAsia="ru-RU"/>
              </w:rPr>
              <w:tab/>
            </w:r>
            <w:r w:rsidRPr="009C3728">
              <w:rPr>
                <w:rStyle w:val="ab"/>
                <w:b/>
                <w:bCs/>
                <w:noProof/>
              </w:rPr>
              <w:t>Аннотация к комплекту Примерных рабочих программ учебных предметов адаптированной основной образовательной программы основного общего образования обучающихся с нарушениями опорно-двигательного аппарата</w:t>
            </w:r>
            <w:r>
              <w:rPr>
                <w:noProof/>
                <w:webHidden/>
              </w:rPr>
              <w:tab/>
            </w:r>
            <w:r>
              <w:rPr>
                <w:noProof/>
                <w:webHidden/>
              </w:rPr>
              <w:fldChar w:fldCharType="begin"/>
            </w:r>
            <w:r>
              <w:rPr>
                <w:noProof/>
                <w:webHidden/>
              </w:rPr>
              <w:instrText xml:space="preserve"> PAGEREF _Toc106894006 \h </w:instrText>
            </w:r>
            <w:r>
              <w:rPr>
                <w:noProof/>
                <w:webHidden/>
              </w:rPr>
            </w:r>
            <w:r>
              <w:rPr>
                <w:noProof/>
                <w:webHidden/>
              </w:rPr>
              <w:fldChar w:fldCharType="separate"/>
            </w:r>
            <w:r>
              <w:rPr>
                <w:noProof/>
                <w:webHidden/>
              </w:rPr>
              <w:t>10</w:t>
            </w:r>
            <w:r>
              <w:rPr>
                <w:noProof/>
                <w:webHidden/>
              </w:rPr>
              <w:fldChar w:fldCharType="end"/>
            </w:r>
          </w:hyperlink>
        </w:p>
        <w:p w14:paraId="7BCEFFD9" w14:textId="7D7AD1E0" w:rsidR="00692AE5" w:rsidRDefault="00692AE5">
          <w:pPr>
            <w:pStyle w:val="11"/>
            <w:tabs>
              <w:tab w:val="left" w:pos="440"/>
            </w:tabs>
            <w:rPr>
              <w:rFonts w:eastAsiaTheme="minorEastAsia"/>
              <w:noProof/>
              <w:lang w:eastAsia="ru-RU"/>
            </w:rPr>
          </w:pPr>
          <w:hyperlink w:anchor="_Toc106894007" w:history="1">
            <w:r w:rsidRPr="009C3728">
              <w:rPr>
                <w:rStyle w:val="ab"/>
                <w:b/>
                <w:bCs/>
                <w:noProof/>
              </w:rPr>
              <w:t>5.</w:t>
            </w:r>
            <w:r>
              <w:rPr>
                <w:rFonts w:eastAsiaTheme="minorEastAsia"/>
                <w:noProof/>
                <w:lang w:eastAsia="ru-RU"/>
              </w:rPr>
              <w:tab/>
            </w:r>
            <w:r w:rsidRPr="009C3728">
              <w:rPr>
                <w:rStyle w:val="ab"/>
                <w:b/>
                <w:bCs/>
                <w:noProof/>
              </w:rPr>
              <w:t>Аннотация к комплекту Примерных рабочих программ учебных предметов, коррекционных курсов адаптированной основной образовательной программы основного общего образования обучающихся с задержкой психического развития</w:t>
            </w:r>
            <w:r>
              <w:rPr>
                <w:noProof/>
                <w:webHidden/>
              </w:rPr>
              <w:tab/>
            </w:r>
            <w:r>
              <w:rPr>
                <w:noProof/>
                <w:webHidden/>
              </w:rPr>
              <w:fldChar w:fldCharType="begin"/>
            </w:r>
            <w:r>
              <w:rPr>
                <w:noProof/>
                <w:webHidden/>
              </w:rPr>
              <w:instrText xml:space="preserve"> PAGEREF _Toc106894007 \h </w:instrText>
            </w:r>
            <w:r>
              <w:rPr>
                <w:noProof/>
                <w:webHidden/>
              </w:rPr>
            </w:r>
            <w:r>
              <w:rPr>
                <w:noProof/>
                <w:webHidden/>
              </w:rPr>
              <w:fldChar w:fldCharType="separate"/>
            </w:r>
            <w:r>
              <w:rPr>
                <w:noProof/>
                <w:webHidden/>
              </w:rPr>
              <w:t>12</w:t>
            </w:r>
            <w:r>
              <w:rPr>
                <w:noProof/>
                <w:webHidden/>
              </w:rPr>
              <w:fldChar w:fldCharType="end"/>
            </w:r>
          </w:hyperlink>
        </w:p>
        <w:p w14:paraId="4F3A2111" w14:textId="74429678" w:rsidR="00692AE5" w:rsidRDefault="00692AE5">
          <w:pPr>
            <w:pStyle w:val="11"/>
            <w:tabs>
              <w:tab w:val="left" w:pos="440"/>
            </w:tabs>
            <w:rPr>
              <w:rFonts w:eastAsiaTheme="minorEastAsia"/>
              <w:noProof/>
              <w:lang w:eastAsia="ru-RU"/>
            </w:rPr>
          </w:pPr>
          <w:hyperlink w:anchor="_Toc106894008" w:history="1">
            <w:r w:rsidRPr="009C3728">
              <w:rPr>
                <w:rStyle w:val="ab"/>
                <w:b/>
                <w:bCs/>
                <w:noProof/>
              </w:rPr>
              <w:t>6.</w:t>
            </w:r>
            <w:r>
              <w:rPr>
                <w:rFonts w:eastAsiaTheme="minorEastAsia"/>
                <w:noProof/>
                <w:lang w:eastAsia="ru-RU"/>
              </w:rPr>
              <w:tab/>
            </w:r>
            <w:r w:rsidRPr="009C3728">
              <w:rPr>
                <w:rStyle w:val="ab"/>
                <w:b/>
                <w:bCs/>
                <w:noProof/>
              </w:rPr>
              <w:t>Аннотация к комплекту Примерных рабочих программ учебных предметов адаптированной основной образовательной программы основного общего образования обучающихся с расстройствами аутистического спектра</w:t>
            </w:r>
            <w:r>
              <w:rPr>
                <w:noProof/>
                <w:webHidden/>
              </w:rPr>
              <w:tab/>
            </w:r>
            <w:r>
              <w:rPr>
                <w:noProof/>
                <w:webHidden/>
              </w:rPr>
              <w:fldChar w:fldCharType="begin"/>
            </w:r>
            <w:r>
              <w:rPr>
                <w:noProof/>
                <w:webHidden/>
              </w:rPr>
              <w:instrText xml:space="preserve"> PAGEREF _Toc106894008 \h </w:instrText>
            </w:r>
            <w:r>
              <w:rPr>
                <w:noProof/>
                <w:webHidden/>
              </w:rPr>
            </w:r>
            <w:r>
              <w:rPr>
                <w:noProof/>
                <w:webHidden/>
              </w:rPr>
              <w:fldChar w:fldCharType="separate"/>
            </w:r>
            <w:r>
              <w:rPr>
                <w:noProof/>
                <w:webHidden/>
              </w:rPr>
              <w:t>14</w:t>
            </w:r>
            <w:r>
              <w:rPr>
                <w:noProof/>
                <w:webHidden/>
              </w:rPr>
              <w:fldChar w:fldCharType="end"/>
            </w:r>
          </w:hyperlink>
        </w:p>
        <w:p w14:paraId="3E5333D4" w14:textId="04135F1F" w:rsidR="00D57D70" w:rsidRDefault="00D57D70">
          <w:r>
            <w:rPr>
              <w:b/>
              <w:bCs/>
            </w:rPr>
            <w:fldChar w:fldCharType="end"/>
          </w:r>
        </w:p>
      </w:sdtContent>
    </w:sdt>
    <w:p w14:paraId="45D0693C" w14:textId="77777777" w:rsidR="00E4549B" w:rsidRDefault="00E4549B">
      <w:pPr>
        <w:rPr>
          <w:rFonts w:ascii="Times New Roman" w:hAnsi="Times New Roman" w:cs="Times New Roman"/>
          <w:b/>
          <w:bCs/>
          <w:sz w:val="28"/>
          <w:szCs w:val="28"/>
        </w:rPr>
      </w:pPr>
      <w:r>
        <w:rPr>
          <w:rFonts w:ascii="Times New Roman" w:hAnsi="Times New Roman" w:cs="Times New Roman"/>
          <w:b/>
          <w:bCs/>
          <w:sz w:val="28"/>
          <w:szCs w:val="28"/>
        </w:rPr>
        <w:br w:type="page"/>
      </w:r>
    </w:p>
    <w:p w14:paraId="39723A67" w14:textId="5876769A" w:rsidR="002E4834" w:rsidRPr="00E4549B" w:rsidRDefault="002E4834" w:rsidP="00E4549B">
      <w:pPr>
        <w:pStyle w:val="1"/>
        <w:numPr>
          <w:ilvl w:val="0"/>
          <w:numId w:val="5"/>
        </w:numPr>
        <w:jc w:val="center"/>
        <w:rPr>
          <w:b/>
          <w:bCs/>
          <w:color w:val="auto"/>
        </w:rPr>
      </w:pPr>
      <w:bookmarkStart w:id="0" w:name="_Toc106894003"/>
      <w:r w:rsidRPr="00E4549B">
        <w:rPr>
          <w:b/>
          <w:bCs/>
          <w:color w:val="auto"/>
        </w:rPr>
        <w:lastRenderedPageBreak/>
        <w:t>Аннотация</w:t>
      </w:r>
      <w:r w:rsidR="00E4549B">
        <w:rPr>
          <w:b/>
          <w:bCs/>
          <w:color w:val="auto"/>
        </w:rPr>
        <w:t xml:space="preserve"> </w:t>
      </w:r>
      <w:r w:rsidRPr="00E4549B">
        <w:rPr>
          <w:b/>
          <w:bCs/>
          <w:color w:val="auto"/>
        </w:rPr>
        <w:t xml:space="preserve">к комплекту </w:t>
      </w:r>
      <w:r w:rsidRPr="00E4549B">
        <w:rPr>
          <w:rFonts w:eastAsia="Calibri"/>
          <w:b/>
          <w:bCs/>
          <w:color w:val="auto"/>
        </w:rPr>
        <w:t>Примерных рабочих программ учебных предметов</w:t>
      </w:r>
      <w:r w:rsidR="00D57D70">
        <w:rPr>
          <w:rFonts w:eastAsia="Calibri"/>
          <w:b/>
          <w:bCs/>
          <w:color w:val="auto"/>
        </w:rPr>
        <w:t xml:space="preserve"> </w:t>
      </w:r>
      <w:r w:rsidRPr="00E4549B">
        <w:rPr>
          <w:rFonts w:eastAsia="Calibri"/>
          <w:b/>
          <w:bCs/>
          <w:color w:val="auto"/>
        </w:rPr>
        <w:t>адаптированной основной образовательной программ</w:t>
      </w:r>
      <w:r w:rsidR="00D57D70">
        <w:rPr>
          <w:rFonts w:eastAsia="Calibri"/>
          <w:b/>
          <w:bCs/>
          <w:color w:val="auto"/>
        </w:rPr>
        <w:t>ы</w:t>
      </w:r>
      <w:r w:rsidRPr="00E4549B">
        <w:rPr>
          <w:rFonts w:eastAsia="Calibri"/>
          <w:b/>
          <w:bCs/>
          <w:color w:val="auto"/>
        </w:rPr>
        <w:t xml:space="preserve"> основного общего образования обучающихся с нарушениями слуха</w:t>
      </w:r>
      <w:bookmarkEnd w:id="0"/>
    </w:p>
    <w:p w14:paraId="152C7DB6" w14:textId="66DF607E" w:rsidR="002E4834" w:rsidRPr="00E4549B" w:rsidRDefault="002E4834" w:rsidP="00E4549B">
      <w:pPr>
        <w:pStyle w:val="1"/>
        <w:jc w:val="center"/>
        <w:rPr>
          <w:b/>
          <w:bCs/>
          <w:color w:val="auto"/>
        </w:rPr>
      </w:pPr>
    </w:p>
    <w:p w14:paraId="4C192D12" w14:textId="321AAEFB" w:rsidR="00E57C73" w:rsidRDefault="002E4834" w:rsidP="001101BC">
      <w:pPr>
        <w:spacing w:after="0" w:line="276" w:lineRule="auto"/>
        <w:ind w:firstLine="709"/>
        <w:jc w:val="both"/>
        <w:rPr>
          <w:rFonts w:ascii="Times New Roman" w:eastAsia="Calibri" w:hAnsi="Times New Roman" w:cs="Times New Roman"/>
          <w:color w:val="000000"/>
          <w:sz w:val="28"/>
          <w:szCs w:val="28"/>
        </w:rPr>
      </w:pPr>
      <w:r>
        <w:rPr>
          <w:rFonts w:ascii="Times New Roman" w:hAnsi="Times New Roman" w:cs="Times New Roman"/>
          <w:sz w:val="28"/>
          <w:szCs w:val="28"/>
        </w:rPr>
        <w:t xml:space="preserve">В соответствии с ФГОС ООО и </w:t>
      </w:r>
      <w:r w:rsidR="00C37A5F">
        <w:rPr>
          <w:rFonts w:ascii="Times New Roman" w:eastAsia="Calibri" w:hAnsi="Times New Roman" w:cs="Times New Roman"/>
          <w:color w:val="000000"/>
          <w:sz w:val="28"/>
          <w:szCs w:val="28"/>
        </w:rPr>
        <w:t xml:space="preserve">Примерной адаптированной основной образовательной программой (АООП) основного общего образования </w:t>
      </w:r>
      <w:r w:rsidR="007248D7">
        <w:rPr>
          <w:rFonts w:ascii="Times New Roman" w:eastAsia="Calibri" w:hAnsi="Times New Roman" w:cs="Times New Roman"/>
          <w:color w:val="000000"/>
          <w:sz w:val="28"/>
          <w:szCs w:val="28"/>
        </w:rPr>
        <w:t xml:space="preserve">(ООО) </w:t>
      </w:r>
      <w:r w:rsidR="00C37A5F">
        <w:rPr>
          <w:rFonts w:ascii="Times New Roman" w:eastAsia="Calibri" w:hAnsi="Times New Roman" w:cs="Times New Roman"/>
          <w:color w:val="000000"/>
          <w:sz w:val="28"/>
          <w:szCs w:val="28"/>
        </w:rPr>
        <w:t xml:space="preserve">обучающихся с нарушениями слуха подготовлен ряд </w:t>
      </w:r>
      <w:r w:rsidR="00C37A5F" w:rsidRPr="0017367B">
        <w:rPr>
          <w:rFonts w:ascii="Times New Roman" w:eastAsia="Calibri" w:hAnsi="Times New Roman" w:cs="Times New Roman"/>
          <w:color w:val="000000"/>
          <w:sz w:val="28"/>
          <w:szCs w:val="28"/>
        </w:rPr>
        <w:t>Примерны</w:t>
      </w:r>
      <w:r w:rsidR="00C37A5F">
        <w:rPr>
          <w:rFonts w:ascii="Times New Roman" w:eastAsia="Calibri" w:hAnsi="Times New Roman" w:cs="Times New Roman"/>
          <w:color w:val="000000"/>
          <w:sz w:val="28"/>
          <w:szCs w:val="28"/>
        </w:rPr>
        <w:t>х</w:t>
      </w:r>
      <w:r w:rsidR="00C37A5F" w:rsidRPr="0017367B">
        <w:rPr>
          <w:rFonts w:ascii="Times New Roman" w:eastAsia="Calibri" w:hAnsi="Times New Roman" w:cs="Times New Roman"/>
          <w:color w:val="000000"/>
          <w:sz w:val="28"/>
          <w:szCs w:val="28"/>
        </w:rPr>
        <w:t xml:space="preserve"> рабочи</w:t>
      </w:r>
      <w:r w:rsidR="00C37A5F">
        <w:rPr>
          <w:rFonts w:ascii="Times New Roman" w:eastAsia="Calibri" w:hAnsi="Times New Roman" w:cs="Times New Roman"/>
          <w:color w:val="000000"/>
          <w:sz w:val="28"/>
          <w:szCs w:val="28"/>
        </w:rPr>
        <w:t>х</w:t>
      </w:r>
      <w:r w:rsidR="00C37A5F" w:rsidRPr="0017367B">
        <w:rPr>
          <w:rFonts w:ascii="Times New Roman" w:eastAsia="Calibri" w:hAnsi="Times New Roman" w:cs="Times New Roman"/>
          <w:color w:val="000000"/>
          <w:sz w:val="28"/>
          <w:szCs w:val="28"/>
        </w:rPr>
        <w:t xml:space="preserve"> программ </w:t>
      </w:r>
      <w:r w:rsidR="00C37A5F">
        <w:rPr>
          <w:rFonts w:ascii="Times New Roman" w:eastAsia="Calibri" w:hAnsi="Times New Roman" w:cs="Times New Roman"/>
          <w:color w:val="000000"/>
          <w:sz w:val="28"/>
          <w:szCs w:val="28"/>
        </w:rPr>
        <w:t xml:space="preserve">(РП) </w:t>
      </w:r>
      <w:r w:rsidR="00C37A5F" w:rsidRPr="0017367B">
        <w:rPr>
          <w:rFonts w:ascii="Times New Roman" w:eastAsia="Calibri" w:hAnsi="Times New Roman" w:cs="Times New Roman"/>
          <w:color w:val="000000"/>
          <w:sz w:val="28"/>
          <w:szCs w:val="28"/>
        </w:rPr>
        <w:t>учебных предметов</w:t>
      </w:r>
      <w:r w:rsidR="00C37A5F">
        <w:rPr>
          <w:rFonts w:ascii="Times New Roman" w:eastAsia="Calibri" w:hAnsi="Times New Roman" w:cs="Times New Roman"/>
          <w:color w:val="000000"/>
          <w:sz w:val="28"/>
          <w:szCs w:val="28"/>
        </w:rPr>
        <w:t>.</w:t>
      </w:r>
      <w:r w:rsidR="00AB6F6D" w:rsidRPr="00AB6F6D">
        <w:rPr>
          <w:rFonts w:ascii="Times New Roman" w:hAnsi="Times New Roman" w:cs="Times New Roman"/>
          <w:sz w:val="28"/>
          <w:szCs w:val="28"/>
          <w:vertAlign w:val="superscript"/>
        </w:rPr>
        <w:t xml:space="preserve"> </w:t>
      </w:r>
      <w:r w:rsidR="00AB6F6D" w:rsidRPr="000301ED">
        <w:rPr>
          <w:rFonts w:ascii="Times New Roman" w:hAnsi="Times New Roman" w:cs="Times New Roman"/>
          <w:sz w:val="28"/>
          <w:szCs w:val="28"/>
          <w:vertAlign w:val="superscript"/>
        </w:rPr>
        <w:footnoteReference w:id="1"/>
      </w:r>
    </w:p>
    <w:p w14:paraId="2285B684" w14:textId="40E7C027" w:rsidR="002E4834" w:rsidRDefault="00C37A5F" w:rsidP="001101BC">
      <w:pPr>
        <w:spacing w:after="0" w:line="276"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Сведения о подготовленных РП учебных курсов, а также о тех РП, которые не подлежали разработке, представлены в таблице 1.</w:t>
      </w:r>
    </w:p>
    <w:p w14:paraId="5F8C77A2" w14:textId="01CE3F4E" w:rsidR="002E4834" w:rsidRPr="00594A8A" w:rsidRDefault="00C37A5F" w:rsidP="001101BC">
      <w:pPr>
        <w:spacing w:after="0" w:line="276" w:lineRule="auto"/>
        <w:jc w:val="both"/>
        <w:rPr>
          <w:rFonts w:ascii="Times New Roman" w:hAnsi="Times New Roman" w:cs="Times New Roman"/>
          <w:i/>
          <w:iCs/>
          <w:sz w:val="28"/>
          <w:szCs w:val="28"/>
        </w:rPr>
      </w:pPr>
      <w:r w:rsidRPr="00594A8A">
        <w:rPr>
          <w:rFonts w:ascii="Times New Roman" w:hAnsi="Times New Roman" w:cs="Times New Roman"/>
          <w:i/>
          <w:iCs/>
          <w:sz w:val="28"/>
          <w:szCs w:val="28"/>
        </w:rPr>
        <w:t>Таблица 1 – Сведения о подготовленных РП</w:t>
      </w:r>
    </w:p>
    <w:tbl>
      <w:tblPr>
        <w:tblStyle w:val="a3"/>
        <w:tblW w:w="0" w:type="auto"/>
        <w:tblLook w:val="04A0" w:firstRow="1" w:lastRow="0" w:firstColumn="1" w:lastColumn="0" w:noHBand="0" w:noVBand="1"/>
      </w:tblPr>
      <w:tblGrid>
        <w:gridCol w:w="562"/>
        <w:gridCol w:w="5387"/>
        <w:gridCol w:w="1417"/>
        <w:gridCol w:w="1134"/>
        <w:gridCol w:w="1128"/>
      </w:tblGrid>
      <w:tr w:rsidR="00C37A5F" w14:paraId="080F007F" w14:textId="77777777" w:rsidTr="00594A8A">
        <w:trPr>
          <w:trHeight w:val="300"/>
        </w:trPr>
        <w:tc>
          <w:tcPr>
            <w:tcW w:w="562" w:type="dxa"/>
            <w:vMerge w:val="restart"/>
          </w:tcPr>
          <w:p w14:paraId="3AD40C41" w14:textId="77777777" w:rsidR="00C37A5F" w:rsidRPr="00C37A5F" w:rsidRDefault="00C37A5F" w:rsidP="001101BC">
            <w:pPr>
              <w:spacing w:line="276" w:lineRule="auto"/>
              <w:jc w:val="both"/>
              <w:rPr>
                <w:rFonts w:ascii="Times New Roman" w:hAnsi="Times New Roman" w:cs="Times New Roman"/>
                <w:sz w:val="24"/>
                <w:szCs w:val="24"/>
              </w:rPr>
            </w:pPr>
            <w:r w:rsidRPr="00C37A5F">
              <w:rPr>
                <w:rFonts w:ascii="Times New Roman" w:hAnsi="Times New Roman" w:cs="Times New Roman"/>
                <w:sz w:val="24"/>
                <w:szCs w:val="24"/>
              </w:rPr>
              <w:t xml:space="preserve">№ </w:t>
            </w:r>
          </w:p>
          <w:p w14:paraId="139E42DC" w14:textId="60A147DC" w:rsidR="00C37A5F" w:rsidRPr="00C37A5F" w:rsidRDefault="00C37A5F" w:rsidP="001101BC">
            <w:pPr>
              <w:spacing w:line="276" w:lineRule="auto"/>
              <w:jc w:val="both"/>
              <w:rPr>
                <w:rFonts w:ascii="Times New Roman" w:hAnsi="Times New Roman" w:cs="Times New Roman"/>
                <w:sz w:val="24"/>
                <w:szCs w:val="24"/>
              </w:rPr>
            </w:pPr>
            <w:r w:rsidRPr="00C37A5F">
              <w:rPr>
                <w:rFonts w:ascii="Times New Roman" w:hAnsi="Times New Roman" w:cs="Times New Roman"/>
                <w:sz w:val="24"/>
                <w:szCs w:val="24"/>
              </w:rPr>
              <w:t>п/п</w:t>
            </w:r>
          </w:p>
        </w:tc>
        <w:tc>
          <w:tcPr>
            <w:tcW w:w="5387" w:type="dxa"/>
            <w:vMerge w:val="restart"/>
          </w:tcPr>
          <w:p w14:paraId="3977B967" w14:textId="20033EF0" w:rsidR="00C37A5F" w:rsidRPr="00C37A5F" w:rsidRDefault="00C37A5F" w:rsidP="001101BC">
            <w:pPr>
              <w:spacing w:line="276" w:lineRule="auto"/>
              <w:jc w:val="center"/>
              <w:rPr>
                <w:rFonts w:ascii="Times New Roman" w:hAnsi="Times New Roman" w:cs="Times New Roman"/>
                <w:sz w:val="24"/>
                <w:szCs w:val="24"/>
              </w:rPr>
            </w:pPr>
            <w:r w:rsidRPr="00C37A5F">
              <w:rPr>
                <w:rFonts w:ascii="Times New Roman" w:hAnsi="Times New Roman" w:cs="Times New Roman"/>
                <w:sz w:val="24"/>
                <w:szCs w:val="24"/>
              </w:rPr>
              <w:t>Наименование учебного предмета</w:t>
            </w:r>
          </w:p>
        </w:tc>
        <w:tc>
          <w:tcPr>
            <w:tcW w:w="3679" w:type="dxa"/>
            <w:gridSpan w:val="3"/>
          </w:tcPr>
          <w:p w14:paraId="7A64CCBA" w14:textId="4D3FA8BE" w:rsidR="00C37A5F" w:rsidRPr="00C37A5F" w:rsidRDefault="00C37A5F" w:rsidP="001101BC">
            <w:pPr>
              <w:spacing w:line="276" w:lineRule="auto"/>
              <w:jc w:val="center"/>
              <w:rPr>
                <w:rFonts w:ascii="Times New Roman" w:hAnsi="Times New Roman" w:cs="Times New Roman"/>
                <w:sz w:val="24"/>
                <w:szCs w:val="24"/>
              </w:rPr>
            </w:pPr>
            <w:r w:rsidRPr="00C37A5F">
              <w:rPr>
                <w:rFonts w:ascii="Times New Roman" w:hAnsi="Times New Roman" w:cs="Times New Roman"/>
                <w:sz w:val="24"/>
                <w:szCs w:val="24"/>
              </w:rPr>
              <w:t>Варианты АООП ООО, по которым подготовлены РП</w:t>
            </w:r>
          </w:p>
        </w:tc>
      </w:tr>
      <w:tr w:rsidR="00C37A5F" w14:paraId="0813AC23" w14:textId="77777777" w:rsidTr="00594A8A">
        <w:trPr>
          <w:trHeight w:val="345"/>
        </w:trPr>
        <w:tc>
          <w:tcPr>
            <w:tcW w:w="562" w:type="dxa"/>
            <w:vMerge/>
          </w:tcPr>
          <w:p w14:paraId="1A5DAFA3" w14:textId="77777777" w:rsidR="00C37A5F" w:rsidRPr="00C37A5F" w:rsidRDefault="00C37A5F" w:rsidP="001101BC">
            <w:pPr>
              <w:spacing w:line="276" w:lineRule="auto"/>
              <w:jc w:val="both"/>
              <w:rPr>
                <w:rFonts w:ascii="Times New Roman" w:hAnsi="Times New Roman" w:cs="Times New Roman"/>
                <w:sz w:val="24"/>
                <w:szCs w:val="24"/>
              </w:rPr>
            </w:pPr>
          </w:p>
        </w:tc>
        <w:tc>
          <w:tcPr>
            <w:tcW w:w="5387" w:type="dxa"/>
            <w:vMerge/>
          </w:tcPr>
          <w:p w14:paraId="1727C287" w14:textId="77777777" w:rsidR="00C37A5F" w:rsidRPr="00C37A5F" w:rsidRDefault="00C37A5F" w:rsidP="001101BC">
            <w:pPr>
              <w:spacing w:line="276" w:lineRule="auto"/>
              <w:jc w:val="both"/>
              <w:rPr>
                <w:rFonts w:ascii="Times New Roman" w:hAnsi="Times New Roman" w:cs="Times New Roman"/>
                <w:sz w:val="24"/>
                <w:szCs w:val="24"/>
              </w:rPr>
            </w:pPr>
          </w:p>
        </w:tc>
        <w:tc>
          <w:tcPr>
            <w:tcW w:w="1417" w:type="dxa"/>
            <w:shd w:val="clear" w:color="auto" w:fill="FFF2CC" w:themeFill="accent4" w:themeFillTint="33"/>
          </w:tcPr>
          <w:p w14:paraId="6B5E855D" w14:textId="479568F0" w:rsidR="00C37A5F" w:rsidRPr="00594A8A" w:rsidRDefault="00C37A5F" w:rsidP="001101BC">
            <w:pPr>
              <w:spacing w:line="276" w:lineRule="auto"/>
              <w:jc w:val="center"/>
              <w:rPr>
                <w:rFonts w:ascii="Times New Roman" w:hAnsi="Times New Roman" w:cs="Times New Roman"/>
                <w:b/>
                <w:bCs/>
                <w:sz w:val="24"/>
                <w:szCs w:val="24"/>
              </w:rPr>
            </w:pPr>
            <w:r w:rsidRPr="00594A8A">
              <w:rPr>
                <w:rFonts w:ascii="Times New Roman" w:hAnsi="Times New Roman" w:cs="Times New Roman"/>
                <w:b/>
                <w:bCs/>
                <w:sz w:val="24"/>
                <w:szCs w:val="24"/>
              </w:rPr>
              <w:t>1.2</w:t>
            </w:r>
          </w:p>
        </w:tc>
        <w:tc>
          <w:tcPr>
            <w:tcW w:w="1134" w:type="dxa"/>
            <w:shd w:val="clear" w:color="auto" w:fill="C5E0B3" w:themeFill="accent6" w:themeFillTint="66"/>
          </w:tcPr>
          <w:p w14:paraId="242F3633" w14:textId="089EFAB8" w:rsidR="00C37A5F" w:rsidRPr="00594A8A" w:rsidRDefault="00C37A5F" w:rsidP="001101BC">
            <w:pPr>
              <w:spacing w:line="276" w:lineRule="auto"/>
              <w:jc w:val="center"/>
              <w:rPr>
                <w:rFonts w:ascii="Times New Roman" w:hAnsi="Times New Roman" w:cs="Times New Roman"/>
                <w:b/>
                <w:bCs/>
                <w:sz w:val="24"/>
                <w:szCs w:val="24"/>
              </w:rPr>
            </w:pPr>
            <w:r w:rsidRPr="00594A8A">
              <w:rPr>
                <w:rFonts w:ascii="Times New Roman" w:hAnsi="Times New Roman" w:cs="Times New Roman"/>
                <w:b/>
                <w:bCs/>
                <w:sz w:val="24"/>
                <w:szCs w:val="24"/>
              </w:rPr>
              <w:t>2.2.1</w:t>
            </w:r>
          </w:p>
        </w:tc>
        <w:tc>
          <w:tcPr>
            <w:tcW w:w="1128" w:type="dxa"/>
            <w:shd w:val="clear" w:color="auto" w:fill="DEEAF6" w:themeFill="accent5" w:themeFillTint="33"/>
          </w:tcPr>
          <w:p w14:paraId="423F0E48" w14:textId="50456835" w:rsidR="00C37A5F" w:rsidRPr="00594A8A" w:rsidRDefault="00C37A5F" w:rsidP="001101BC">
            <w:pPr>
              <w:spacing w:line="276" w:lineRule="auto"/>
              <w:jc w:val="center"/>
              <w:rPr>
                <w:rFonts w:ascii="Times New Roman" w:hAnsi="Times New Roman" w:cs="Times New Roman"/>
                <w:b/>
                <w:bCs/>
                <w:sz w:val="24"/>
                <w:szCs w:val="24"/>
              </w:rPr>
            </w:pPr>
            <w:r w:rsidRPr="00594A8A">
              <w:rPr>
                <w:rFonts w:ascii="Times New Roman" w:hAnsi="Times New Roman" w:cs="Times New Roman"/>
                <w:b/>
                <w:bCs/>
                <w:sz w:val="24"/>
                <w:szCs w:val="24"/>
              </w:rPr>
              <w:t>2.2.2</w:t>
            </w:r>
          </w:p>
        </w:tc>
      </w:tr>
      <w:tr w:rsidR="00C37A5F" w14:paraId="12A04E21" w14:textId="77777777" w:rsidTr="00594A8A">
        <w:tc>
          <w:tcPr>
            <w:tcW w:w="562" w:type="dxa"/>
          </w:tcPr>
          <w:p w14:paraId="4292C49B" w14:textId="535AD0D2" w:rsidR="00C37A5F" w:rsidRPr="00C37A5F" w:rsidRDefault="004E6D3C"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87" w:type="dxa"/>
          </w:tcPr>
          <w:p w14:paraId="138D3831" w14:textId="000D4E14" w:rsidR="00C37A5F" w:rsidRPr="004E6D3C" w:rsidRDefault="00B94283"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Русский язык</w:t>
            </w:r>
          </w:p>
        </w:tc>
        <w:tc>
          <w:tcPr>
            <w:tcW w:w="1417" w:type="dxa"/>
            <w:shd w:val="clear" w:color="auto" w:fill="FFF2CC" w:themeFill="accent4" w:themeFillTint="33"/>
          </w:tcPr>
          <w:p w14:paraId="2BB16706" w14:textId="665A31B3" w:rsidR="00C37A5F" w:rsidRPr="00594A8A" w:rsidRDefault="004E6D3C"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4FCA25FF" w14:textId="422EA839" w:rsidR="00C37A5F" w:rsidRPr="00594A8A" w:rsidRDefault="00594A8A" w:rsidP="001101BC">
            <w:pPr>
              <w:spacing w:line="276" w:lineRule="auto"/>
              <w:jc w:val="center"/>
              <w:rPr>
                <w:rFonts w:ascii="Times New Roman" w:hAnsi="Times New Roman" w:cs="Times New Roman"/>
                <w:sz w:val="28"/>
                <w:szCs w:val="28"/>
                <w:lang w:val="en-US"/>
              </w:rPr>
            </w:pPr>
            <w:r w:rsidRPr="00594A8A">
              <w:rPr>
                <w:rFonts w:ascii="Times New Roman" w:hAnsi="Times New Roman" w:cs="Times New Roman"/>
                <w:sz w:val="28"/>
                <w:szCs w:val="28"/>
              </w:rPr>
              <w:t>–</w:t>
            </w:r>
          </w:p>
        </w:tc>
        <w:tc>
          <w:tcPr>
            <w:tcW w:w="1128" w:type="dxa"/>
            <w:shd w:val="clear" w:color="auto" w:fill="DEEAF6" w:themeFill="accent5" w:themeFillTint="33"/>
          </w:tcPr>
          <w:p w14:paraId="19209928" w14:textId="30530BFD" w:rsidR="00C37A5F" w:rsidRPr="00594A8A" w:rsidRDefault="004E6D3C"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4E6D3C" w14:paraId="5FE8E61D" w14:textId="77777777" w:rsidTr="00594A8A">
        <w:tc>
          <w:tcPr>
            <w:tcW w:w="562" w:type="dxa"/>
          </w:tcPr>
          <w:p w14:paraId="2AE1FD1D" w14:textId="5E09FBD4" w:rsidR="004E6D3C" w:rsidRPr="00C37A5F" w:rsidRDefault="004E6D3C"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87" w:type="dxa"/>
          </w:tcPr>
          <w:p w14:paraId="3AB8130F" w14:textId="1978F3B0" w:rsidR="004E6D3C" w:rsidRPr="004E6D3C" w:rsidRDefault="004E6D3C"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Развитие речи</w:t>
            </w:r>
          </w:p>
        </w:tc>
        <w:tc>
          <w:tcPr>
            <w:tcW w:w="1417" w:type="dxa"/>
            <w:shd w:val="clear" w:color="auto" w:fill="FFF2CC" w:themeFill="accent4" w:themeFillTint="33"/>
          </w:tcPr>
          <w:p w14:paraId="42BFF1E7" w14:textId="3C95B1D9" w:rsidR="004E6D3C" w:rsidRPr="00594A8A" w:rsidRDefault="004E6D3C"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58B00162" w14:textId="55D49F15" w:rsidR="004E6D3C" w:rsidRPr="00594A8A" w:rsidRDefault="004E6D3C"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7331FDF7" w14:textId="58E7CCE2" w:rsidR="004E6D3C" w:rsidRPr="00594A8A" w:rsidRDefault="004E6D3C"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4E6D3C" w14:paraId="15DF0D88" w14:textId="77777777" w:rsidTr="00594A8A">
        <w:tc>
          <w:tcPr>
            <w:tcW w:w="562" w:type="dxa"/>
          </w:tcPr>
          <w:p w14:paraId="04D0CA45" w14:textId="400ED14D" w:rsidR="004E6D3C" w:rsidRPr="00C37A5F" w:rsidRDefault="004E6D3C"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387" w:type="dxa"/>
          </w:tcPr>
          <w:p w14:paraId="58EC637A" w14:textId="50297709" w:rsidR="004E6D3C" w:rsidRPr="004E6D3C" w:rsidRDefault="004E6D3C"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Литература</w:t>
            </w:r>
          </w:p>
        </w:tc>
        <w:tc>
          <w:tcPr>
            <w:tcW w:w="1417" w:type="dxa"/>
            <w:shd w:val="clear" w:color="auto" w:fill="FFF2CC" w:themeFill="accent4" w:themeFillTint="33"/>
          </w:tcPr>
          <w:p w14:paraId="7FB111D0" w14:textId="7D03A7A7" w:rsidR="004E6D3C" w:rsidRPr="00594A8A" w:rsidRDefault="004E6D3C"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4705583D" w14:textId="12F85DCA" w:rsidR="004E6D3C"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331709C8" w14:textId="10872447" w:rsidR="004E6D3C" w:rsidRPr="00594A8A" w:rsidRDefault="004E6D3C"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4E6D3C" w14:paraId="772D18FE" w14:textId="77777777" w:rsidTr="00594A8A">
        <w:tc>
          <w:tcPr>
            <w:tcW w:w="562" w:type="dxa"/>
          </w:tcPr>
          <w:p w14:paraId="2916E603" w14:textId="13805649" w:rsidR="004E6D3C" w:rsidRPr="00C37A5F" w:rsidRDefault="004E6D3C"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387" w:type="dxa"/>
          </w:tcPr>
          <w:p w14:paraId="6E82BF21" w14:textId="61C8826E" w:rsidR="004E6D3C" w:rsidRPr="004E6D3C" w:rsidRDefault="004E6D3C"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Иностранный язык (английский)</w:t>
            </w:r>
          </w:p>
        </w:tc>
        <w:tc>
          <w:tcPr>
            <w:tcW w:w="1417" w:type="dxa"/>
            <w:shd w:val="clear" w:color="auto" w:fill="FFF2CC" w:themeFill="accent4" w:themeFillTint="33"/>
          </w:tcPr>
          <w:p w14:paraId="28EB3E1D" w14:textId="33EFE6A7" w:rsidR="004E6D3C" w:rsidRPr="00594A8A" w:rsidRDefault="004E6D3C"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63BAB261" w14:textId="15706F42" w:rsidR="004E6D3C" w:rsidRPr="00594A8A" w:rsidRDefault="004E6D3C"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0C5A16E5" w14:textId="1569019C" w:rsidR="004E6D3C" w:rsidRPr="00594A8A" w:rsidRDefault="004E6D3C"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4E61E8F9" w14:textId="77777777" w:rsidTr="00594A8A">
        <w:tc>
          <w:tcPr>
            <w:tcW w:w="562" w:type="dxa"/>
          </w:tcPr>
          <w:p w14:paraId="1824C542" w14:textId="3D7AE3CB"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387" w:type="dxa"/>
          </w:tcPr>
          <w:p w14:paraId="55B0278D" w14:textId="6440AEBE"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История России. Всеобщая история</w:t>
            </w:r>
          </w:p>
        </w:tc>
        <w:tc>
          <w:tcPr>
            <w:tcW w:w="1417" w:type="dxa"/>
            <w:shd w:val="clear" w:color="auto" w:fill="FFF2CC" w:themeFill="accent4" w:themeFillTint="33"/>
          </w:tcPr>
          <w:p w14:paraId="61EA3D5D" w14:textId="55492E7C"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7240FD43" w14:textId="65170D1E"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4240E36F" w14:textId="6FE2E3ED"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52C1D27D" w14:textId="77777777" w:rsidTr="00594A8A">
        <w:tc>
          <w:tcPr>
            <w:tcW w:w="562" w:type="dxa"/>
          </w:tcPr>
          <w:p w14:paraId="1D337585" w14:textId="2E81C235"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387" w:type="dxa"/>
          </w:tcPr>
          <w:p w14:paraId="5A3039B8" w14:textId="207CA7BC"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Обществознание</w:t>
            </w:r>
          </w:p>
        </w:tc>
        <w:tc>
          <w:tcPr>
            <w:tcW w:w="1417" w:type="dxa"/>
            <w:shd w:val="clear" w:color="auto" w:fill="FFF2CC" w:themeFill="accent4" w:themeFillTint="33"/>
          </w:tcPr>
          <w:p w14:paraId="07232FD9" w14:textId="239B0611"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6BEF4FCD" w14:textId="405F152F"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56D55F9C" w14:textId="17E4322D"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25C6757E" w14:textId="77777777" w:rsidTr="00594A8A">
        <w:tc>
          <w:tcPr>
            <w:tcW w:w="562" w:type="dxa"/>
          </w:tcPr>
          <w:p w14:paraId="70B4F80C" w14:textId="43042E77"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387" w:type="dxa"/>
          </w:tcPr>
          <w:p w14:paraId="699CE11D" w14:textId="693BA2AC"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География</w:t>
            </w:r>
          </w:p>
        </w:tc>
        <w:tc>
          <w:tcPr>
            <w:tcW w:w="1417" w:type="dxa"/>
            <w:shd w:val="clear" w:color="auto" w:fill="FFF2CC" w:themeFill="accent4" w:themeFillTint="33"/>
          </w:tcPr>
          <w:p w14:paraId="42750002" w14:textId="77CA94F6"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1D8E2AD7" w14:textId="1ABC8B63"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720E32F9" w14:textId="295B9E9E"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7D5F99FE" w14:textId="77777777" w:rsidTr="00594A8A">
        <w:tc>
          <w:tcPr>
            <w:tcW w:w="562" w:type="dxa"/>
          </w:tcPr>
          <w:p w14:paraId="73E022C1" w14:textId="12776273"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387" w:type="dxa"/>
          </w:tcPr>
          <w:p w14:paraId="78A24244" w14:textId="2FDC9659"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Математика</w:t>
            </w:r>
          </w:p>
        </w:tc>
        <w:tc>
          <w:tcPr>
            <w:tcW w:w="1417" w:type="dxa"/>
            <w:shd w:val="clear" w:color="auto" w:fill="FFF2CC" w:themeFill="accent4" w:themeFillTint="33"/>
          </w:tcPr>
          <w:p w14:paraId="03D52A29" w14:textId="31C19E6C"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23BF1953" w14:textId="4E3C0A3D"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753B41FE" w14:textId="3AE0EBAA"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4D740B47" w14:textId="77777777" w:rsidTr="00594A8A">
        <w:tc>
          <w:tcPr>
            <w:tcW w:w="562" w:type="dxa"/>
          </w:tcPr>
          <w:p w14:paraId="57A394B1" w14:textId="090899BE"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387" w:type="dxa"/>
          </w:tcPr>
          <w:p w14:paraId="398C2809" w14:textId="3C80A375"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Информатика</w:t>
            </w:r>
          </w:p>
        </w:tc>
        <w:tc>
          <w:tcPr>
            <w:tcW w:w="1417" w:type="dxa"/>
            <w:shd w:val="clear" w:color="auto" w:fill="FFF2CC" w:themeFill="accent4" w:themeFillTint="33"/>
          </w:tcPr>
          <w:p w14:paraId="50E8C406" w14:textId="6BE77537"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0CB50375" w14:textId="7061A59E"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17525ADA" w14:textId="61BDB18C"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2886AE20" w14:textId="77777777" w:rsidTr="00594A8A">
        <w:tc>
          <w:tcPr>
            <w:tcW w:w="562" w:type="dxa"/>
          </w:tcPr>
          <w:p w14:paraId="77E17177" w14:textId="2BDF4DDB"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387" w:type="dxa"/>
          </w:tcPr>
          <w:p w14:paraId="1ECAD7CC" w14:textId="2E0B9227"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Физика</w:t>
            </w:r>
          </w:p>
        </w:tc>
        <w:tc>
          <w:tcPr>
            <w:tcW w:w="1417" w:type="dxa"/>
            <w:shd w:val="clear" w:color="auto" w:fill="FFF2CC" w:themeFill="accent4" w:themeFillTint="33"/>
          </w:tcPr>
          <w:p w14:paraId="66C5606F" w14:textId="0C8E6493"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3D116C6C" w14:textId="6D1B87F8"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60794CDD" w14:textId="30C33FAD"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4311F50B" w14:textId="77777777" w:rsidTr="00594A8A">
        <w:tc>
          <w:tcPr>
            <w:tcW w:w="562" w:type="dxa"/>
          </w:tcPr>
          <w:p w14:paraId="51D2D46C" w14:textId="025E98F3"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387" w:type="dxa"/>
          </w:tcPr>
          <w:p w14:paraId="202C0210" w14:textId="0CF2A30F"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Биология</w:t>
            </w:r>
          </w:p>
        </w:tc>
        <w:tc>
          <w:tcPr>
            <w:tcW w:w="1417" w:type="dxa"/>
            <w:shd w:val="clear" w:color="auto" w:fill="FFF2CC" w:themeFill="accent4" w:themeFillTint="33"/>
          </w:tcPr>
          <w:p w14:paraId="5357D696" w14:textId="4DB518FE"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6BD009DD" w14:textId="543C32BF"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2717472B" w14:textId="4D6EA112"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2FFE54E2" w14:textId="77777777" w:rsidTr="00594A8A">
        <w:tc>
          <w:tcPr>
            <w:tcW w:w="562" w:type="dxa"/>
          </w:tcPr>
          <w:p w14:paraId="22F27838" w14:textId="5DC76193"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387" w:type="dxa"/>
          </w:tcPr>
          <w:p w14:paraId="4AFAD249" w14:textId="53663577"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Химия</w:t>
            </w:r>
          </w:p>
        </w:tc>
        <w:tc>
          <w:tcPr>
            <w:tcW w:w="1417" w:type="dxa"/>
            <w:shd w:val="clear" w:color="auto" w:fill="FFF2CC" w:themeFill="accent4" w:themeFillTint="33"/>
          </w:tcPr>
          <w:p w14:paraId="13622179" w14:textId="378CADF4"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36AAE876" w14:textId="2473BAC1"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55A4D7F9" w14:textId="2826057C"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054DACF3" w14:textId="77777777" w:rsidTr="00594A8A">
        <w:tc>
          <w:tcPr>
            <w:tcW w:w="562" w:type="dxa"/>
          </w:tcPr>
          <w:p w14:paraId="4B0B2B62" w14:textId="5A18B41D"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5387" w:type="dxa"/>
          </w:tcPr>
          <w:p w14:paraId="068C1ACF" w14:textId="131DE6DB"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Изобразительное искусство</w:t>
            </w:r>
          </w:p>
        </w:tc>
        <w:tc>
          <w:tcPr>
            <w:tcW w:w="1417" w:type="dxa"/>
            <w:shd w:val="clear" w:color="auto" w:fill="FFF2CC" w:themeFill="accent4" w:themeFillTint="33"/>
          </w:tcPr>
          <w:p w14:paraId="47ED2043" w14:textId="05517187"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6EFB727E" w14:textId="7D7D328B"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3F6448E7" w14:textId="28141578"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78435D5F" w14:textId="77777777" w:rsidTr="00594A8A">
        <w:tc>
          <w:tcPr>
            <w:tcW w:w="562" w:type="dxa"/>
          </w:tcPr>
          <w:p w14:paraId="0FF09064" w14:textId="48C6FC3B"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5387" w:type="dxa"/>
          </w:tcPr>
          <w:p w14:paraId="1AE002F4" w14:textId="7D2E241D"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Технология</w:t>
            </w:r>
          </w:p>
        </w:tc>
        <w:tc>
          <w:tcPr>
            <w:tcW w:w="1417" w:type="dxa"/>
            <w:shd w:val="clear" w:color="auto" w:fill="FFF2CC" w:themeFill="accent4" w:themeFillTint="33"/>
          </w:tcPr>
          <w:p w14:paraId="1EDE0E14" w14:textId="207CFD78"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47CEDB06" w14:textId="4708E8BF"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65B55323" w14:textId="25886520"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594A8A" w14:paraId="0BC638CA" w14:textId="77777777" w:rsidTr="00594A8A">
        <w:tc>
          <w:tcPr>
            <w:tcW w:w="562" w:type="dxa"/>
          </w:tcPr>
          <w:p w14:paraId="13D38445" w14:textId="39C8CC1A" w:rsidR="00594A8A" w:rsidRPr="00C37A5F" w:rsidRDefault="00594A8A"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5387" w:type="dxa"/>
          </w:tcPr>
          <w:p w14:paraId="34860FED" w14:textId="2689E103" w:rsidR="00594A8A" w:rsidRPr="004E6D3C" w:rsidRDefault="00594A8A"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Основы безопасности жизнедеятельности</w:t>
            </w:r>
          </w:p>
        </w:tc>
        <w:tc>
          <w:tcPr>
            <w:tcW w:w="1417" w:type="dxa"/>
            <w:shd w:val="clear" w:color="auto" w:fill="FFF2CC" w:themeFill="accent4" w:themeFillTint="33"/>
          </w:tcPr>
          <w:p w14:paraId="161DCE2B" w14:textId="7614AB9F"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107AFDA6" w14:textId="3BD5B0BE"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59617B5B" w14:textId="7C9C4FDE" w:rsidR="00594A8A" w:rsidRPr="00594A8A" w:rsidRDefault="00594A8A"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3641CD" w14:paraId="7B9AC441" w14:textId="77777777" w:rsidTr="00594A8A">
        <w:tc>
          <w:tcPr>
            <w:tcW w:w="562" w:type="dxa"/>
          </w:tcPr>
          <w:p w14:paraId="3189A01F" w14:textId="5D6CD3FB" w:rsidR="003641CD" w:rsidRDefault="003641CD"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5387" w:type="dxa"/>
          </w:tcPr>
          <w:p w14:paraId="07D086FA" w14:textId="049E9BC8" w:rsidR="003641CD" w:rsidRPr="004E6D3C" w:rsidRDefault="003641CD" w:rsidP="001101BC">
            <w:pPr>
              <w:autoSpaceDE w:val="0"/>
              <w:autoSpaceDN w:val="0"/>
              <w:adjustRightInd w:val="0"/>
              <w:spacing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Адаптивная физическая культура</w:t>
            </w:r>
          </w:p>
        </w:tc>
        <w:tc>
          <w:tcPr>
            <w:tcW w:w="1417" w:type="dxa"/>
            <w:shd w:val="clear" w:color="auto" w:fill="FFF2CC" w:themeFill="accent4" w:themeFillTint="33"/>
          </w:tcPr>
          <w:p w14:paraId="65D6E3C2" w14:textId="0A949F8D" w:rsidR="003641CD" w:rsidRPr="00594A8A" w:rsidRDefault="003641CD"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7FEC797E" w14:textId="02B9AA96" w:rsidR="003641CD" w:rsidRPr="00594A8A" w:rsidRDefault="003641CD"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2DFDC5D2" w14:textId="27D1DF1C" w:rsidR="003641CD" w:rsidRPr="00594A8A" w:rsidRDefault="003641CD"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r w:rsidR="003641CD" w14:paraId="56ABA542" w14:textId="77777777" w:rsidTr="00594A8A">
        <w:tc>
          <w:tcPr>
            <w:tcW w:w="562" w:type="dxa"/>
          </w:tcPr>
          <w:p w14:paraId="188D10DC" w14:textId="197F1B45" w:rsidR="003641CD" w:rsidRDefault="003641CD" w:rsidP="001101BC">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5387" w:type="dxa"/>
          </w:tcPr>
          <w:p w14:paraId="76CC7806" w14:textId="1FF8CAD4" w:rsidR="003641CD" w:rsidRPr="004E6D3C" w:rsidRDefault="003641CD" w:rsidP="001101BC">
            <w:pPr>
              <w:autoSpaceDE w:val="0"/>
              <w:autoSpaceDN w:val="0"/>
              <w:adjustRightInd w:val="0"/>
              <w:spacing w:line="276" w:lineRule="auto"/>
              <w:jc w:val="both"/>
              <w:rPr>
                <w:rFonts w:ascii="Times New Roman" w:eastAsia="Calibri" w:hAnsi="Times New Roman" w:cs="Times New Roman"/>
                <w:color w:val="000000"/>
                <w:sz w:val="24"/>
                <w:szCs w:val="24"/>
              </w:rPr>
            </w:pPr>
            <w:r w:rsidRPr="004E6D3C">
              <w:rPr>
                <w:rFonts w:ascii="Times New Roman" w:eastAsia="Calibri" w:hAnsi="Times New Roman" w:cs="Times New Roman"/>
                <w:sz w:val="24"/>
                <w:szCs w:val="24"/>
              </w:rPr>
              <w:t>Основы духовно-нравственной культуры народов</w:t>
            </w:r>
          </w:p>
        </w:tc>
        <w:tc>
          <w:tcPr>
            <w:tcW w:w="1417" w:type="dxa"/>
            <w:shd w:val="clear" w:color="auto" w:fill="FFF2CC" w:themeFill="accent4" w:themeFillTint="33"/>
          </w:tcPr>
          <w:p w14:paraId="1D256F8C" w14:textId="1208FA76" w:rsidR="003641CD" w:rsidRPr="00594A8A" w:rsidRDefault="003641CD"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34" w:type="dxa"/>
            <w:shd w:val="clear" w:color="auto" w:fill="C5E0B3" w:themeFill="accent6" w:themeFillTint="66"/>
          </w:tcPr>
          <w:p w14:paraId="403520F5" w14:textId="0FEA3C32" w:rsidR="003641CD" w:rsidRPr="00594A8A" w:rsidRDefault="003641CD"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128" w:type="dxa"/>
            <w:shd w:val="clear" w:color="auto" w:fill="DEEAF6" w:themeFill="accent5" w:themeFillTint="33"/>
          </w:tcPr>
          <w:p w14:paraId="513E1B56" w14:textId="13B0F049" w:rsidR="003641CD" w:rsidRPr="00594A8A" w:rsidRDefault="003641CD" w:rsidP="001101BC">
            <w:pPr>
              <w:spacing w:line="276" w:lineRule="auto"/>
              <w:jc w:val="center"/>
              <w:rPr>
                <w:rFonts w:ascii="Times New Roman" w:hAnsi="Times New Roman" w:cs="Times New Roman"/>
                <w:sz w:val="28"/>
                <w:szCs w:val="28"/>
              </w:rPr>
            </w:pPr>
            <w:r w:rsidRPr="00594A8A">
              <w:rPr>
                <w:rFonts w:ascii="Times New Roman" w:hAnsi="Times New Roman" w:cs="Times New Roman"/>
                <w:sz w:val="28"/>
                <w:szCs w:val="28"/>
              </w:rPr>
              <w:t>–</w:t>
            </w:r>
          </w:p>
        </w:tc>
      </w:tr>
    </w:tbl>
    <w:p w14:paraId="2468E61A" w14:textId="675042B8" w:rsidR="00C37A5F" w:rsidRDefault="00C37A5F" w:rsidP="001101BC">
      <w:pPr>
        <w:spacing w:after="0" w:line="276" w:lineRule="auto"/>
        <w:ind w:firstLine="709"/>
        <w:jc w:val="both"/>
        <w:rPr>
          <w:rFonts w:ascii="Times New Roman" w:hAnsi="Times New Roman" w:cs="Times New Roman"/>
          <w:sz w:val="28"/>
          <w:szCs w:val="28"/>
        </w:rPr>
      </w:pPr>
    </w:p>
    <w:p w14:paraId="0D1C6D6E" w14:textId="64C31DB3" w:rsidR="00C37A5F" w:rsidRDefault="00C37A5F" w:rsidP="001101B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Подготовке не подлежали те РП, содержание которых </w:t>
      </w:r>
      <w:r w:rsidR="00B94283">
        <w:rPr>
          <w:rFonts w:ascii="Times New Roman" w:hAnsi="Times New Roman" w:cs="Times New Roman"/>
          <w:sz w:val="28"/>
          <w:szCs w:val="28"/>
        </w:rPr>
        <w:t xml:space="preserve">не требует адаптации, поскольку </w:t>
      </w:r>
      <w:r>
        <w:rPr>
          <w:rFonts w:ascii="Times New Roman" w:hAnsi="Times New Roman" w:cs="Times New Roman"/>
          <w:sz w:val="28"/>
          <w:szCs w:val="28"/>
        </w:rPr>
        <w:t xml:space="preserve">соответствует </w:t>
      </w:r>
      <w:r w:rsidR="00B94283">
        <w:rPr>
          <w:rFonts w:ascii="Times New Roman" w:hAnsi="Times New Roman" w:cs="Times New Roman"/>
          <w:sz w:val="28"/>
          <w:szCs w:val="28"/>
        </w:rPr>
        <w:t xml:space="preserve">тому, которое отражено в </w:t>
      </w:r>
      <w:r w:rsidR="00B94283" w:rsidRPr="0017367B">
        <w:rPr>
          <w:rFonts w:ascii="Times New Roman" w:eastAsia="Calibri" w:hAnsi="Times New Roman" w:cs="Times New Roman"/>
          <w:color w:val="000000"/>
          <w:sz w:val="28"/>
          <w:szCs w:val="28"/>
        </w:rPr>
        <w:t>Примерны</w:t>
      </w:r>
      <w:r w:rsidR="00B94283">
        <w:rPr>
          <w:rFonts w:ascii="Times New Roman" w:eastAsia="Calibri" w:hAnsi="Times New Roman" w:cs="Times New Roman"/>
          <w:color w:val="000000"/>
          <w:sz w:val="28"/>
          <w:szCs w:val="28"/>
        </w:rPr>
        <w:t>х</w:t>
      </w:r>
      <w:r w:rsidR="00B94283" w:rsidRPr="0017367B">
        <w:rPr>
          <w:rFonts w:ascii="Times New Roman" w:eastAsia="Calibri" w:hAnsi="Times New Roman" w:cs="Times New Roman"/>
          <w:color w:val="000000"/>
          <w:sz w:val="28"/>
          <w:szCs w:val="28"/>
        </w:rPr>
        <w:t xml:space="preserve"> рабочи</w:t>
      </w:r>
      <w:r w:rsidR="00B94283">
        <w:rPr>
          <w:rFonts w:ascii="Times New Roman" w:eastAsia="Calibri" w:hAnsi="Times New Roman" w:cs="Times New Roman"/>
          <w:color w:val="000000"/>
          <w:sz w:val="28"/>
          <w:szCs w:val="28"/>
        </w:rPr>
        <w:t>х</w:t>
      </w:r>
      <w:r w:rsidR="00B94283" w:rsidRPr="0017367B">
        <w:rPr>
          <w:rFonts w:ascii="Times New Roman" w:eastAsia="Calibri" w:hAnsi="Times New Roman" w:cs="Times New Roman"/>
          <w:color w:val="000000"/>
          <w:sz w:val="28"/>
          <w:szCs w:val="28"/>
        </w:rPr>
        <w:t xml:space="preserve"> программ</w:t>
      </w:r>
      <w:r w:rsidR="00B94283">
        <w:rPr>
          <w:rFonts w:ascii="Times New Roman" w:eastAsia="Calibri" w:hAnsi="Times New Roman" w:cs="Times New Roman"/>
          <w:color w:val="000000"/>
          <w:sz w:val="28"/>
          <w:szCs w:val="28"/>
        </w:rPr>
        <w:t>ах, созданных в соответствии с Примерной ООП ООО.</w:t>
      </w:r>
    </w:p>
    <w:p w14:paraId="018D4D2B" w14:textId="6CF0E395" w:rsidR="003641CD" w:rsidRDefault="003641CD" w:rsidP="001101B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планировании образовательно-коррекционной работы особого внимания заслуживают дисциплины предметной области «Русский язык, литература»</w:t>
      </w:r>
      <w:r w:rsidR="007248D7">
        <w:rPr>
          <w:rFonts w:ascii="Times New Roman" w:hAnsi="Times New Roman" w:cs="Times New Roman"/>
          <w:sz w:val="28"/>
          <w:szCs w:val="28"/>
        </w:rPr>
        <w:t>, что обусловлено характером вторичных нарушений при патологии слуха.</w:t>
      </w:r>
    </w:p>
    <w:p w14:paraId="6AA2B077" w14:textId="77777777" w:rsidR="00B94283" w:rsidRPr="00594A8A" w:rsidRDefault="00B94283" w:rsidP="001101BC">
      <w:pPr>
        <w:autoSpaceDE w:val="0"/>
        <w:autoSpaceDN w:val="0"/>
        <w:adjustRightInd w:val="0"/>
        <w:spacing w:after="0" w:line="276" w:lineRule="auto"/>
        <w:ind w:firstLine="709"/>
        <w:jc w:val="center"/>
        <w:rPr>
          <w:rFonts w:ascii="Times New Roman" w:eastAsia="Calibri" w:hAnsi="Times New Roman" w:cs="Times New Roman"/>
          <w:b/>
          <w:bCs/>
          <w:i/>
          <w:iCs/>
          <w:color w:val="000000"/>
          <w:sz w:val="28"/>
          <w:szCs w:val="28"/>
        </w:rPr>
      </w:pPr>
      <w:r w:rsidRPr="00594A8A">
        <w:rPr>
          <w:rFonts w:ascii="Times New Roman" w:eastAsia="Calibri" w:hAnsi="Times New Roman" w:cs="Times New Roman"/>
          <w:b/>
          <w:bCs/>
          <w:i/>
          <w:iCs/>
          <w:color w:val="000000"/>
          <w:sz w:val="28"/>
          <w:szCs w:val="28"/>
        </w:rPr>
        <w:t>Русский язык</w:t>
      </w:r>
    </w:p>
    <w:p w14:paraId="7317B5BE" w14:textId="7BBD91B3" w:rsidR="00E57C73" w:rsidRDefault="00E57C73" w:rsidP="001101B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содержание учебного предмета «Русский язык» (на каждом году обучения на уровне ООО) </w:t>
      </w:r>
      <w:r w:rsidRPr="00E57C73">
        <w:rPr>
          <w:rFonts w:ascii="Times New Roman" w:eastAsia="Calibri" w:hAnsi="Times New Roman" w:cs="Times New Roman"/>
          <w:color w:val="000000"/>
          <w:sz w:val="28"/>
          <w:szCs w:val="28"/>
        </w:rPr>
        <w:t xml:space="preserve">включён сквозной раздел «Развитие речевой деятельности». В программе представлены примерные темы и рекомендуемые виды деятельности по данному разделу. </w:t>
      </w:r>
      <w:r>
        <w:rPr>
          <w:rFonts w:ascii="Times New Roman" w:eastAsia="Calibri" w:hAnsi="Times New Roman" w:cs="Times New Roman"/>
          <w:color w:val="000000"/>
          <w:sz w:val="28"/>
          <w:szCs w:val="28"/>
        </w:rPr>
        <w:t>В их числе:</w:t>
      </w:r>
    </w:p>
    <w:p w14:paraId="4ECA3329" w14:textId="71305CC4" w:rsidR="00E57C73" w:rsidRPr="00E57C73" w:rsidRDefault="00E57C73" w:rsidP="001101BC">
      <w:pPr>
        <w:pStyle w:val="a7"/>
        <w:spacing w:line="276" w:lineRule="auto"/>
        <w:ind w:firstLine="709"/>
        <w:jc w:val="both"/>
        <w:rPr>
          <w:rFonts w:ascii="Times New Roman" w:hAnsi="Times New Roman" w:cs="Times New Roman"/>
          <w:color w:val="auto"/>
          <w:sz w:val="28"/>
          <w:szCs w:val="28"/>
        </w:rPr>
      </w:pPr>
      <w:r w:rsidRPr="00594A8A">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auto"/>
          <w:sz w:val="28"/>
          <w:szCs w:val="28"/>
        </w:rPr>
        <w:t>и</w:t>
      </w:r>
      <w:r w:rsidRPr="00E57C73">
        <w:rPr>
          <w:rFonts w:ascii="Times New Roman" w:hAnsi="Times New Roman" w:cs="Times New Roman"/>
          <w:color w:val="auto"/>
          <w:sz w:val="28"/>
          <w:szCs w:val="28"/>
        </w:rPr>
        <w:t>спользовать приёмы различных видов аудирования и чтения (с учётом возможностей и особых образовательных потребностей обучающихся)</w:t>
      </w:r>
      <w:r w:rsidR="00C56294">
        <w:rPr>
          <w:rFonts w:ascii="Times New Roman" w:hAnsi="Times New Roman" w:cs="Times New Roman"/>
          <w:color w:val="auto"/>
          <w:sz w:val="28"/>
          <w:szCs w:val="28"/>
        </w:rPr>
        <w:t>;</w:t>
      </w:r>
    </w:p>
    <w:p w14:paraId="3E198E47" w14:textId="39690BDE" w:rsidR="00E57C73" w:rsidRPr="00E57C73" w:rsidRDefault="00E57C73" w:rsidP="001101BC">
      <w:pPr>
        <w:pStyle w:val="a7"/>
        <w:spacing w:line="276" w:lineRule="auto"/>
        <w:ind w:firstLine="709"/>
        <w:jc w:val="both"/>
        <w:rPr>
          <w:rFonts w:ascii="Times New Roman" w:hAnsi="Times New Roman" w:cs="Times New Roman"/>
          <w:color w:val="auto"/>
          <w:spacing w:val="-4"/>
          <w:sz w:val="28"/>
          <w:szCs w:val="28"/>
        </w:rPr>
      </w:pPr>
      <w:r w:rsidRPr="00594A8A">
        <w:rPr>
          <w:rFonts w:ascii="Times New Roman" w:hAnsi="Times New Roman" w:cs="Times New Roman"/>
          <w:sz w:val="28"/>
          <w:szCs w:val="28"/>
        </w:rPr>
        <w:t>–</w:t>
      </w:r>
      <w:r>
        <w:rPr>
          <w:rFonts w:ascii="Times New Roman" w:hAnsi="Times New Roman" w:cs="Times New Roman"/>
          <w:sz w:val="28"/>
          <w:szCs w:val="28"/>
        </w:rPr>
        <w:t xml:space="preserve"> </w:t>
      </w:r>
      <w:r w:rsidRPr="00E57C73">
        <w:rPr>
          <w:rFonts w:ascii="Times New Roman" w:hAnsi="Times New Roman" w:cs="Times New Roman"/>
          <w:sz w:val="28"/>
          <w:szCs w:val="28"/>
        </w:rPr>
        <w:t>применять в самостоятельной речи, воспринимать (</w:t>
      </w:r>
      <w:proofErr w:type="spellStart"/>
      <w:r w:rsidRPr="00E57C73">
        <w:rPr>
          <w:rFonts w:ascii="Times New Roman" w:hAnsi="Times New Roman" w:cs="Times New Roman"/>
          <w:sz w:val="28"/>
          <w:szCs w:val="28"/>
        </w:rPr>
        <w:t>слухозрительно</w:t>
      </w:r>
      <w:proofErr w:type="spellEnd"/>
      <w:r w:rsidRPr="00E57C73">
        <w:rPr>
          <w:rFonts w:ascii="Times New Roman" w:hAnsi="Times New Roman" w:cs="Times New Roman"/>
          <w:sz w:val="28"/>
          <w:szCs w:val="28"/>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57C73">
        <w:rPr>
          <w:rFonts w:ascii="Times New Roman" w:hAnsi="Times New Roman" w:cs="Times New Roman"/>
          <w:color w:val="auto"/>
          <w:spacing w:val="-4"/>
          <w:sz w:val="28"/>
          <w:szCs w:val="28"/>
        </w:rPr>
        <w:t xml:space="preserve">Использовать </w:t>
      </w:r>
      <w:proofErr w:type="spellStart"/>
      <w:r w:rsidRPr="00E57C73">
        <w:rPr>
          <w:rFonts w:ascii="Times New Roman" w:hAnsi="Times New Roman" w:cs="Times New Roman"/>
          <w:color w:val="auto"/>
          <w:spacing w:val="-4"/>
          <w:sz w:val="28"/>
          <w:szCs w:val="28"/>
        </w:rPr>
        <w:t>дактильную</w:t>
      </w:r>
      <w:proofErr w:type="spellEnd"/>
      <w:r w:rsidRPr="00E57C73">
        <w:rPr>
          <w:rFonts w:ascii="Times New Roman" w:hAnsi="Times New Roman" w:cs="Times New Roman"/>
          <w:color w:val="auto"/>
          <w:spacing w:val="-4"/>
          <w:sz w:val="28"/>
          <w:szCs w:val="28"/>
        </w:rPr>
        <w:t xml:space="preserve"> (устно-</w:t>
      </w:r>
      <w:proofErr w:type="spellStart"/>
      <w:r w:rsidRPr="00E57C73">
        <w:rPr>
          <w:rFonts w:ascii="Times New Roman" w:hAnsi="Times New Roman" w:cs="Times New Roman"/>
          <w:color w:val="auto"/>
          <w:spacing w:val="-4"/>
          <w:sz w:val="28"/>
          <w:szCs w:val="28"/>
        </w:rPr>
        <w:t>дактильную</w:t>
      </w:r>
      <w:proofErr w:type="spellEnd"/>
      <w:r w:rsidRPr="00E57C73">
        <w:rPr>
          <w:rFonts w:ascii="Times New Roman" w:hAnsi="Times New Roman" w:cs="Times New Roman"/>
          <w:color w:val="auto"/>
          <w:spacing w:val="-4"/>
          <w:sz w:val="28"/>
          <w:szCs w:val="28"/>
        </w:rPr>
        <w:t xml:space="preserve"> речь) в качестве вспомогательного средства</w:t>
      </w:r>
      <w:r w:rsidR="00C56294">
        <w:rPr>
          <w:rFonts w:ascii="Times New Roman" w:hAnsi="Times New Roman" w:cs="Times New Roman"/>
          <w:color w:val="auto"/>
          <w:spacing w:val="-4"/>
          <w:sz w:val="28"/>
          <w:szCs w:val="28"/>
        </w:rPr>
        <w:t>;</w:t>
      </w:r>
    </w:p>
    <w:p w14:paraId="75740039" w14:textId="21971668" w:rsidR="00E57C73" w:rsidRPr="00E57C73" w:rsidRDefault="00C56294" w:rsidP="001101BC">
      <w:pPr>
        <w:pStyle w:val="a7"/>
        <w:spacing w:line="276" w:lineRule="auto"/>
        <w:ind w:firstLine="709"/>
        <w:jc w:val="both"/>
        <w:rPr>
          <w:rFonts w:ascii="Times New Roman" w:hAnsi="Times New Roman" w:cs="Times New Roman"/>
          <w:color w:val="auto"/>
          <w:sz w:val="28"/>
          <w:szCs w:val="28"/>
        </w:rPr>
      </w:pPr>
      <w:r w:rsidRPr="00594A8A">
        <w:rPr>
          <w:rFonts w:ascii="Times New Roman" w:hAnsi="Times New Roman" w:cs="Times New Roman"/>
          <w:sz w:val="28"/>
          <w:szCs w:val="28"/>
        </w:rPr>
        <w:t>–</w:t>
      </w:r>
      <w:r>
        <w:rPr>
          <w:rFonts w:ascii="Times New Roman" w:hAnsi="Times New Roman" w:cs="Times New Roman"/>
          <w:sz w:val="28"/>
          <w:szCs w:val="28"/>
        </w:rPr>
        <w:t xml:space="preserve"> х</w:t>
      </w:r>
      <w:r w:rsidR="00E57C73" w:rsidRPr="00E57C73">
        <w:rPr>
          <w:rFonts w:ascii="Times New Roman" w:hAnsi="Times New Roman" w:cs="Times New Roman"/>
          <w:color w:val="auto"/>
          <w:spacing w:val="-4"/>
          <w:sz w:val="28"/>
          <w:szCs w:val="28"/>
        </w:rPr>
        <w:t xml:space="preserve">арактеризовать отличия устной и письменной речи. Выделять главную мысль текста. </w:t>
      </w:r>
      <w:r w:rsidR="00E57C73" w:rsidRPr="00E57C73">
        <w:rPr>
          <w:rFonts w:ascii="Times New Roman" w:hAnsi="Times New Roman" w:cs="Times New Roman"/>
          <w:color w:val="auto"/>
          <w:sz w:val="28"/>
          <w:szCs w:val="28"/>
        </w:rPr>
        <w:t>Членить текст на абзацы. Анализировать и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w:t>
      </w:r>
      <w:r>
        <w:rPr>
          <w:rFonts w:ascii="Times New Roman" w:hAnsi="Times New Roman" w:cs="Times New Roman"/>
          <w:color w:val="auto"/>
          <w:sz w:val="28"/>
          <w:szCs w:val="28"/>
        </w:rPr>
        <w:t>;</w:t>
      </w:r>
    </w:p>
    <w:p w14:paraId="7E398104" w14:textId="6D17815A" w:rsidR="00E57C73" w:rsidRPr="00E57C73" w:rsidRDefault="00C56294" w:rsidP="001101BC">
      <w:pPr>
        <w:pStyle w:val="a7"/>
        <w:spacing w:line="276" w:lineRule="auto"/>
        <w:ind w:firstLine="709"/>
        <w:jc w:val="both"/>
        <w:rPr>
          <w:rFonts w:ascii="Times New Roman" w:hAnsi="Times New Roman" w:cs="Times New Roman"/>
          <w:color w:val="auto"/>
          <w:sz w:val="28"/>
          <w:szCs w:val="28"/>
        </w:rPr>
      </w:pPr>
      <w:r w:rsidRPr="00594A8A">
        <w:rPr>
          <w:rFonts w:ascii="Times New Roman" w:hAnsi="Times New Roman" w:cs="Times New Roman"/>
          <w:sz w:val="28"/>
          <w:szCs w:val="28"/>
        </w:rPr>
        <w:t>–</w:t>
      </w:r>
      <w:r>
        <w:rPr>
          <w:rFonts w:ascii="Times New Roman" w:hAnsi="Times New Roman" w:cs="Times New Roman"/>
          <w:sz w:val="28"/>
          <w:szCs w:val="28"/>
        </w:rPr>
        <w:t xml:space="preserve"> с</w:t>
      </w:r>
      <w:r w:rsidR="00E57C73" w:rsidRPr="00E57C73">
        <w:rPr>
          <w:rFonts w:ascii="Times New Roman" w:hAnsi="Times New Roman" w:cs="Times New Roman"/>
          <w:color w:val="auto"/>
          <w:sz w:val="28"/>
          <w:szCs w:val="28"/>
        </w:rPr>
        <w:t>оздавать тексты функционально-смыслового типа речи с опорой на жизненный и читательский опыт; тексты с опорой на сюжетную картину</w:t>
      </w:r>
      <w:r>
        <w:rPr>
          <w:rFonts w:ascii="Times New Roman" w:hAnsi="Times New Roman" w:cs="Times New Roman"/>
          <w:color w:val="auto"/>
          <w:sz w:val="28"/>
          <w:szCs w:val="28"/>
        </w:rPr>
        <w:t>;</w:t>
      </w:r>
    </w:p>
    <w:p w14:paraId="66CDE938" w14:textId="6B66AA09" w:rsidR="00E57C73" w:rsidRPr="00E57C73" w:rsidRDefault="00C56294" w:rsidP="001101BC">
      <w:pPr>
        <w:pStyle w:val="a7"/>
        <w:spacing w:line="276" w:lineRule="auto"/>
        <w:ind w:firstLine="709"/>
        <w:jc w:val="both"/>
        <w:rPr>
          <w:rFonts w:ascii="Times New Roman" w:hAnsi="Times New Roman" w:cs="Times New Roman"/>
          <w:color w:val="auto"/>
          <w:sz w:val="28"/>
          <w:szCs w:val="28"/>
        </w:rPr>
      </w:pPr>
      <w:r w:rsidRPr="00594A8A">
        <w:rPr>
          <w:rFonts w:ascii="Times New Roman" w:hAnsi="Times New Roman" w:cs="Times New Roman"/>
          <w:sz w:val="28"/>
          <w:szCs w:val="28"/>
        </w:rPr>
        <w:t>–</w:t>
      </w:r>
      <w:r>
        <w:rPr>
          <w:rFonts w:ascii="Times New Roman" w:hAnsi="Times New Roman" w:cs="Times New Roman"/>
          <w:sz w:val="28"/>
          <w:szCs w:val="28"/>
        </w:rPr>
        <w:t xml:space="preserve"> с</w:t>
      </w:r>
      <w:r w:rsidR="00E57C73" w:rsidRPr="00E57C73">
        <w:rPr>
          <w:rFonts w:ascii="Times New Roman" w:hAnsi="Times New Roman" w:cs="Times New Roman"/>
          <w:color w:val="auto"/>
          <w:sz w:val="28"/>
          <w:szCs w:val="28"/>
        </w:rPr>
        <w:t>оставлять план текста и пересказывать его содержание по плану в устной и письменной форме</w:t>
      </w:r>
      <w:r>
        <w:rPr>
          <w:rFonts w:ascii="Times New Roman" w:hAnsi="Times New Roman" w:cs="Times New Roman"/>
          <w:color w:val="auto"/>
          <w:sz w:val="28"/>
          <w:szCs w:val="28"/>
        </w:rPr>
        <w:t>;</w:t>
      </w:r>
    </w:p>
    <w:p w14:paraId="520D2A19" w14:textId="6E5D6193" w:rsidR="00E57C73" w:rsidRPr="00E57C73" w:rsidRDefault="00C56294" w:rsidP="001101BC">
      <w:pPr>
        <w:pStyle w:val="a7"/>
        <w:spacing w:line="276" w:lineRule="auto"/>
        <w:ind w:firstLine="709"/>
        <w:jc w:val="both"/>
        <w:rPr>
          <w:rFonts w:ascii="Times New Roman" w:hAnsi="Times New Roman" w:cs="Times New Roman"/>
          <w:color w:val="auto"/>
          <w:sz w:val="28"/>
          <w:szCs w:val="28"/>
        </w:rPr>
      </w:pPr>
      <w:r w:rsidRPr="00594A8A">
        <w:rPr>
          <w:rFonts w:ascii="Times New Roman" w:hAnsi="Times New Roman" w:cs="Times New Roman"/>
          <w:sz w:val="28"/>
          <w:szCs w:val="28"/>
        </w:rPr>
        <w:t>–</w:t>
      </w:r>
      <w:r>
        <w:rPr>
          <w:rFonts w:ascii="Times New Roman" w:hAnsi="Times New Roman" w:cs="Times New Roman"/>
          <w:sz w:val="28"/>
          <w:szCs w:val="28"/>
        </w:rPr>
        <w:t xml:space="preserve"> с</w:t>
      </w:r>
      <w:r w:rsidR="00E57C73" w:rsidRPr="00E57C73">
        <w:rPr>
          <w:rFonts w:ascii="Times New Roman" w:hAnsi="Times New Roman" w:cs="Times New Roman"/>
          <w:color w:val="auto"/>
          <w:sz w:val="28"/>
          <w:szCs w:val="28"/>
        </w:rPr>
        <w:t>опоставлять</w:t>
      </w:r>
      <w:r w:rsidR="00E57C73" w:rsidRPr="00E57C73">
        <w:rPr>
          <w:rFonts w:ascii="Times New Roman" w:hAnsi="Times New Roman" w:cs="Times New Roman"/>
          <w:i/>
          <w:iCs/>
          <w:color w:val="auto"/>
          <w:sz w:val="28"/>
          <w:szCs w:val="28"/>
        </w:rPr>
        <w:t xml:space="preserve"> </w:t>
      </w:r>
      <w:r w:rsidR="00E57C73" w:rsidRPr="00E57C73">
        <w:rPr>
          <w:rFonts w:ascii="Times New Roman" w:hAnsi="Times New Roman" w:cs="Times New Roman"/>
          <w:color w:val="auto"/>
          <w:sz w:val="28"/>
          <w:szCs w:val="28"/>
        </w:rPr>
        <w:t>исходный и отредактированный тексты. Корректировать исходный текст с опорой на знание норм современного русского литературного языка (в пределах изученного)</w:t>
      </w:r>
      <w:r>
        <w:rPr>
          <w:rFonts w:ascii="Times New Roman" w:hAnsi="Times New Roman" w:cs="Times New Roman"/>
          <w:color w:val="auto"/>
          <w:sz w:val="28"/>
          <w:szCs w:val="28"/>
        </w:rPr>
        <w:t xml:space="preserve"> и др.</w:t>
      </w:r>
    </w:p>
    <w:p w14:paraId="7176684E" w14:textId="358C6ECA" w:rsidR="00E57C73" w:rsidRPr="00E57C73" w:rsidRDefault="00E57C73" w:rsidP="001101B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E57C73">
        <w:rPr>
          <w:rFonts w:ascii="Times New Roman" w:eastAsia="Calibri" w:hAnsi="Times New Roman" w:cs="Times New Roman"/>
          <w:color w:val="000000"/>
          <w:sz w:val="28"/>
          <w:szCs w:val="28"/>
        </w:rPr>
        <w:t xml:space="preserve">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сквозному тематическому разделу «Развитие речевой деятельности» осваивается не </w:t>
      </w:r>
      <w:proofErr w:type="spellStart"/>
      <w:r w:rsidRPr="00E57C73">
        <w:rPr>
          <w:rFonts w:ascii="Times New Roman" w:eastAsia="Calibri" w:hAnsi="Times New Roman" w:cs="Times New Roman"/>
          <w:color w:val="000000"/>
          <w:sz w:val="28"/>
          <w:szCs w:val="28"/>
        </w:rPr>
        <w:t>блочно</w:t>
      </w:r>
      <w:proofErr w:type="spellEnd"/>
      <w:r w:rsidRPr="00E57C73">
        <w:rPr>
          <w:rFonts w:ascii="Times New Roman" w:eastAsia="Calibri" w:hAnsi="Times New Roman" w:cs="Times New Roman"/>
          <w:color w:val="000000"/>
          <w:sz w:val="28"/>
          <w:szCs w:val="28"/>
        </w:rPr>
        <w:t>,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14:paraId="668C674D" w14:textId="15BC6258" w:rsidR="00E57C73" w:rsidRPr="00E57C73" w:rsidRDefault="00E57C73" w:rsidP="001101B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E57C73">
        <w:rPr>
          <w:rFonts w:ascii="Times New Roman" w:eastAsia="Calibri" w:hAnsi="Times New Roman" w:cs="Times New Roman"/>
          <w:color w:val="000000"/>
          <w:sz w:val="28"/>
          <w:szCs w:val="28"/>
        </w:rPr>
        <w:t xml:space="preserve">Материал по тематическим модулям «Язык и речь», «Текст» и частично по тематическому разделу «Функциональные разновидности языка» предусмотрен для освоения обучающимися на уроках </w:t>
      </w:r>
      <w:r w:rsidR="00C56294">
        <w:rPr>
          <w:rFonts w:ascii="Times New Roman" w:eastAsia="Calibri" w:hAnsi="Times New Roman" w:cs="Times New Roman"/>
          <w:color w:val="000000"/>
          <w:sz w:val="28"/>
          <w:szCs w:val="28"/>
        </w:rPr>
        <w:t xml:space="preserve">учебной дисциплины </w:t>
      </w:r>
      <w:r w:rsidR="00C56294">
        <w:rPr>
          <w:rFonts w:ascii="Times New Roman" w:eastAsia="Calibri" w:hAnsi="Times New Roman" w:cs="Times New Roman"/>
          <w:color w:val="000000"/>
          <w:sz w:val="28"/>
          <w:szCs w:val="28"/>
        </w:rPr>
        <w:lastRenderedPageBreak/>
        <w:t>«Р</w:t>
      </w:r>
      <w:r w:rsidRPr="00E57C73">
        <w:rPr>
          <w:rFonts w:ascii="Times New Roman" w:eastAsia="Calibri" w:hAnsi="Times New Roman" w:cs="Times New Roman"/>
          <w:color w:val="000000"/>
          <w:sz w:val="28"/>
          <w:szCs w:val="28"/>
        </w:rPr>
        <w:t>азвити</w:t>
      </w:r>
      <w:r w:rsidR="00C56294">
        <w:rPr>
          <w:rFonts w:ascii="Times New Roman" w:eastAsia="Calibri" w:hAnsi="Times New Roman" w:cs="Times New Roman"/>
          <w:color w:val="000000"/>
          <w:sz w:val="28"/>
          <w:szCs w:val="28"/>
        </w:rPr>
        <w:t>е</w:t>
      </w:r>
      <w:r w:rsidRPr="00E57C73">
        <w:rPr>
          <w:rFonts w:ascii="Times New Roman" w:eastAsia="Calibri" w:hAnsi="Times New Roman" w:cs="Times New Roman"/>
          <w:color w:val="000000"/>
          <w:sz w:val="28"/>
          <w:szCs w:val="28"/>
        </w:rPr>
        <w:t xml:space="preserve"> речи</w:t>
      </w:r>
      <w:r w:rsidR="00C56294">
        <w:rPr>
          <w:rFonts w:ascii="Times New Roman" w:eastAsia="Calibri" w:hAnsi="Times New Roman" w:cs="Times New Roman"/>
          <w:color w:val="000000"/>
          <w:sz w:val="28"/>
          <w:szCs w:val="28"/>
        </w:rPr>
        <w:t>»</w:t>
      </w:r>
      <w:r w:rsidRPr="00E57C73">
        <w:rPr>
          <w:rFonts w:ascii="Times New Roman" w:eastAsia="Calibri" w:hAnsi="Times New Roman" w:cs="Times New Roman"/>
          <w:color w:val="000000"/>
          <w:sz w:val="28"/>
          <w:szCs w:val="28"/>
        </w:rPr>
        <w:t>, а также осваивается в рамках сквозного тематического раздела «Развитие речевой деятельности».</w:t>
      </w:r>
    </w:p>
    <w:p w14:paraId="7901FC63" w14:textId="724ADE29" w:rsidR="00B94283" w:rsidRPr="003641CD" w:rsidRDefault="00B94283" w:rsidP="001101BC">
      <w:pPr>
        <w:autoSpaceDE w:val="0"/>
        <w:autoSpaceDN w:val="0"/>
        <w:adjustRightInd w:val="0"/>
        <w:spacing w:after="0" w:line="276" w:lineRule="auto"/>
        <w:ind w:firstLine="709"/>
        <w:jc w:val="center"/>
        <w:rPr>
          <w:rFonts w:ascii="Times New Roman" w:eastAsia="Calibri" w:hAnsi="Times New Roman" w:cs="Times New Roman"/>
          <w:b/>
          <w:bCs/>
          <w:i/>
          <w:iCs/>
          <w:color w:val="000000"/>
          <w:sz w:val="28"/>
          <w:szCs w:val="28"/>
        </w:rPr>
      </w:pPr>
      <w:r w:rsidRPr="003641CD">
        <w:rPr>
          <w:rFonts w:ascii="Times New Roman" w:eastAsia="Calibri" w:hAnsi="Times New Roman" w:cs="Times New Roman"/>
          <w:b/>
          <w:bCs/>
          <w:i/>
          <w:iCs/>
          <w:color w:val="000000"/>
          <w:sz w:val="28"/>
          <w:szCs w:val="28"/>
        </w:rPr>
        <w:t>Развитие речи</w:t>
      </w:r>
    </w:p>
    <w:p w14:paraId="74ACCED4" w14:textId="65498C81" w:rsidR="003641CD" w:rsidRDefault="003641CD" w:rsidP="001101B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Учебная дисциплина «Развитие речи» представлена комплексом тематических модулей и тематических разделов.</w:t>
      </w:r>
    </w:p>
    <w:p w14:paraId="787B1B13" w14:textId="32259C7B" w:rsidR="003641CD" w:rsidRDefault="003641CD" w:rsidP="001101B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3641CD">
        <w:rPr>
          <w:rFonts w:ascii="Times New Roman" w:eastAsia="Calibri" w:hAnsi="Times New Roman" w:cs="Times New Roman"/>
          <w:i/>
          <w:iCs/>
          <w:color w:val="000000"/>
          <w:sz w:val="28"/>
          <w:szCs w:val="28"/>
        </w:rPr>
        <w:t xml:space="preserve">Тематические модули: </w:t>
      </w:r>
      <w:r w:rsidRPr="003641CD">
        <w:rPr>
          <w:rFonts w:ascii="Times New Roman" w:eastAsia="Calibri" w:hAnsi="Times New Roman" w:cs="Times New Roman"/>
          <w:color w:val="000000"/>
          <w:sz w:val="28"/>
          <w:szCs w:val="28"/>
        </w:rPr>
        <w:t>«Язык и речь. Культура речи», «Текст», «Функциональные разновидности языка».</w:t>
      </w:r>
      <w:r w:rsidRPr="003641CD">
        <w:rPr>
          <w:rFonts w:ascii="Times New Roman" w:hAnsi="Times New Roman" w:cs="Times New Roman"/>
          <w:sz w:val="28"/>
          <w:szCs w:val="28"/>
          <w:vertAlign w:val="superscript"/>
        </w:rPr>
        <w:t xml:space="preserve"> </w:t>
      </w:r>
      <w:r w:rsidRPr="000301ED">
        <w:rPr>
          <w:rFonts w:ascii="Times New Roman" w:hAnsi="Times New Roman" w:cs="Times New Roman"/>
          <w:sz w:val="28"/>
          <w:szCs w:val="28"/>
          <w:vertAlign w:val="superscript"/>
        </w:rPr>
        <w:footnoteReference w:id="2"/>
      </w:r>
    </w:p>
    <w:p w14:paraId="40A4BE66" w14:textId="55C9771E" w:rsidR="00432747" w:rsidRPr="00432747" w:rsidRDefault="00432747" w:rsidP="001101BC">
      <w:pPr>
        <w:autoSpaceDE w:val="0"/>
        <w:autoSpaceDN w:val="0"/>
        <w:adjustRightInd w:val="0"/>
        <w:spacing w:after="0" w:line="276" w:lineRule="auto"/>
        <w:ind w:firstLine="709"/>
        <w:jc w:val="center"/>
        <w:rPr>
          <w:rFonts w:ascii="Times New Roman" w:eastAsia="Calibri" w:hAnsi="Times New Roman" w:cs="Times New Roman"/>
          <w:i/>
          <w:iCs/>
          <w:color w:val="000000"/>
          <w:sz w:val="28"/>
          <w:szCs w:val="28"/>
        </w:rPr>
      </w:pPr>
      <w:r w:rsidRPr="00432747">
        <w:rPr>
          <w:rFonts w:ascii="Times New Roman" w:eastAsia="Calibri" w:hAnsi="Times New Roman" w:cs="Times New Roman"/>
          <w:i/>
          <w:iCs/>
          <w:color w:val="000000"/>
          <w:sz w:val="28"/>
          <w:szCs w:val="28"/>
        </w:rPr>
        <w:t>Варианты 1.2 и 2.2.2 АООП ООО</w:t>
      </w:r>
    </w:p>
    <w:p w14:paraId="25CA8D22" w14:textId="00DD30C6" w:rsidR="003641CD" w:rsidRPr="003641CD" w:rsidRDefault="003641CD" w:rsidP="001101B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3641CD">
        <w:rPr>
          <w:rFonts w:ascii="Times New Roman" w:eastAsia="Calibri" w:hAnsi="Times New Roman" w:cs="Times New Roman"/>
          <w:i/>
          <w:iCs/>
          <w:color w:val="000000"/>
          <w:sz w:val="28"/>
          <w:szCs w:val="28"/>
        </w:rPr>
        <w:t>Тематические разделы (5, 6 классы):</w:t>
      </w:r>
      <w:r w:rsidRPr="003641CD">
        <w:rPr>
          <w:rFonts w:ascii="Times New Roman" w:eastAsia="Calibri" w:hAnsi="Times New Roman" w:cs="Times New Roman"/>
          <w:color w:val="000000"/>
          <w:sz w:val="28"/>
          <w:szCs w:val="28"/>
        </w:rPr>
        <w:t xml:space="preserve"> «Школьная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w:t>
      </w:r>
    </w:p>
    <w:p w14:paraId="6695141C" w14:textId="14707A25" w:rsidR="003641CD" w:rsidRPr="003641CD" w:rsidRDefault="003641CD" w:rsidP="001101B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3641CD">
        <w:rPr>
          <w:rFonts w:ascii="Times New Roman" w:eastAsia="Calibri" w:hAnsi="Times New Roman" w:cs="Times New Roman"/>
          <w:i/>
          <w:iCs/>
          <w:color w:val="000000"/>
          <w:sz w:val="28"/>
          <w:szCs w:val="28"/>
        </w:rPr>
        <w:t>Тематические разделы (</w:t>
      </w:r>
      <w:proofErr w:type="gramStart"/>
      <w:r w:rsidRPr="003641CD">
        <w:rPr>
          <w:rFonts w:ascii="Times New Roman" w:eastAsia="Calibri" w:hAnsi="Times New Roman" w:cs="Times New Roman"/>
          <w:i/>
          <w:iCs/>
          <w:color w:val="000000"/>
          <w:sz w:val="28"/>
          <w:szCs w:val="28"/>
        </w:rPr>
        <w:t xml:space="preserve">7 </w:t>
      </w:r>
      <w:r w:rsidR="00432747">
        <w:rPr>
          <w:rFonts w:ascii="Times New Roman" w:eastAsia="Calibri" w:hAnsi="Times New Roman" w:cs="Times New Roman"/>
          <w:color w:val="000000"/>
          <w:sz w:val="28"/>
          <w:szCs w:val="28"/>
        </w:rPr>
        <w:t>–</w:t>
      </w:r>
      <w:r w:rsidRPr="003641CD">
        <w:rPr>
          <w:rFonts w:ascii="Times New Roman" w:eastAsia="Calibri" w:hAnsi="Times New Roman" w:cs="Times New Roman"/>
          <w:i/>
          <w:iCs/>
          <w:color w:val="000000"/>
          <w:sz w:val="28"/>
          <w:szCs w:val="28"/>
        </w:rPr>
        <w:t xml:space="preserve"> 9</w:t>
      </w:r>
      <w:proofErr w:type="gramEnd"/>
      <w:r w:rsidRPr="003641CD">
        <w:rPr>
          <w:rFonts w:ascii="Times New Roman" w:eastAsia="Calibri" w:hAnsi="Times New Roman" w:cs="Times New Roman"/>
          <w:i/>
          <w:iCs/>
          <w:color w:val="000000"/>
          <w:sz w:val="28"/>
          <w:szCs w:val="28"/>
        </w:rPr>
        <w:t xml:space="preserve"> классы):</w:t>
      </w:r>
      <w:r w:rsidRPr="003641CD">
        <w:rPr>
          <w:rFonts w:ascii="Times New Roman" w:eastAsia="Calibri" w:hAnsi="Times New Roman" w:cs="Times New Roman"/>
          <w:b/>
          <w:bCs/>
          <w:i/>
          <w:iCs/>
          <w:color w:val="000000"/>
          <w:sz w:val="28"/>
          <w:szCs w:val="28"/>
        </w:rPr>
        <w:t xml:space="preserve"> </w:t>
      </w:r>
      <w:r w:rsidRPr="003641CD">
        <w:rPr>
          <w:rFonts w:ascii="Times New Roman" w:eastAsia="Calibri" w:hAnsi="Times New Roman" w:cs="Times New Roman"/>
          <w:color w:val="000000"/>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0031704F" w14:textId="77777777" w:rsidR="003641CD" w:rsidRPr="003641CD" w:rsidRDefault="003641CD" w:rsidP="001101B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3641CD">
        <w:rPr>
          <w:rFonts w:ascii="Times New Roman" w:eastAsia="Calibri" w:hAnsi="Times New Roman" w:cs="Times New Roman"/>
          <w:i/>
          <w:iCs/>
          <w:color w:val="000000"/>
          <w:sz w:val="28"/>
          <w:szCs w:val="28"/>
        </w:rPr>
        <w:t>Тематические разделы (10 класс):</w:t>
      </w:r>
      <w:r w:rsidRPr="003641CD">
        <w:rPr>
          <w:rFonts w:ascii="Times New Roman" w:eastAsia="Calibri" w:hAnsi="Times New Roman" w:cs="Times New Roman"/>
          <w:color w:val="000000"/>
          <w:sz w:val="28"/>
          <w:szCs w:val="28"/>
        </w:rPr>
        <w:t xml:space="preserve"> «Человек в обществе», «Культура общения», «Мировая художественная культура», «Природа и человек», «Деловые документы», «Изучаем школьные предметы». «Изучаем школьные предметы» дополнен подразделом «Готовимся к экзаменам».</w:t>
      </w:r>
    </w:p>
    <w:p w14:paraId="4518F3D1" w14:textId="6ACE44D8" w:rsidR="003641CD" w:rsidRDefault="00432747" w:rsidP="001101BC">
      <w:pPr>
        <w:autoSpaceDE w:val="0"/>
        <w:autoSpaceDN w:val="0"/>
        <w:adjustRightInd w:val="0"/>
        <w:spacing w:after="0" w:line="276" w:lineRule="auto"/>
        <w:ind w:firstLine="709"/>
        <w:jc w:val="center"/>
        <w:rPr>
          <w:rFonts w:ascii="Times New Roman" w:eastAsia="Calibri" w:hAnsi="Times New Roman" w:cs="Times New Roman"/>
          <w:color w:val="000000"/>
          <w:sz w:val="28"/>
          <w:szCs w:val="28"/>
        </w:rPr>
      </w:pPr>
      <w:r w:rsidRPr="00432747">
        <w:rPr>
          <w:rFonts w:ascii="Times New Roman" w:eastAsia="Calibri" w:hAnsi="Times New Roman" w:cs="Times New Roman"/>
          <w:i/>
          <w:iCs/>
          <w:color w:val="000000"/>
          <w:sz w:val="28"/>
          <w:szCs w:val="28"/>
        </w:rPr>
        <w:t>Вариант 2.2.</w:t>
      </w:r>
      <w:r>
        <w:rPr>
          <w:rFonts w:ascii="Times New Roman" w:eastAsia="Calibri" w:hAnsi="Times New Roman" w:cs="Times New Roman"/>
          <w:i/>
          <w:iCs/>
          <w:color w:val="000000"/>
          <w:sz w:val="28"/>
          <w:szCs w:val="28"/>
        </w:rPr>
        <w:t>1</w:t>
      </w:r>
      <w:r w:rsidRPr="00432747">
        <w:rPr>
          <w:rFonts w:ascii="Times New Roman" w:eastAsia="Calibri" w:hAnsi="Times New Roman" w:cs="Times New Roman"/>
          <w:i/>
          <w:iCs/>
          <w:color w:val="000000"/>
          <w:sz w:val="28"/>
          <w:szCs w:val="28"/>
        </w:rPr>
        <w:t xml:space="preserve"> АООП ООО</w:t>
      </w:r>
    </w:p>
    <w:p w14:paraId="6726B06B" w14:textId="0A586F52" w:rsidR="00432747" w:rsidRPr="0046018F" w:rsidRDefault="00432747" w:rsidP="001101BC">
      <w:pPr>
        <w:spacing w:after="0" w:line="276" w:lineRule="auto"/>
        <w:ind w:firstLine="709"/>
        <w:jc w:val="both"/>
        <w:rPr>
          <w:rFonts w:ascii="Times New Roman" w:hAnsi="Times New Roman" w:cs="Times New Roman"/>
          <w:color w:val="0D0D0D" w:themeColor="text1" w:themeTint="F2"/>
          <w:sz w:val="28"/>
          <w:szCs w:val="28"/>
        </w:rPr>
      </w:pPr>
      <w:r w:rsidRPr="00432747">
        <w:rPr>
          <w:rFonts w:ascii="Times New Roman" w:hAnsi="Times New Roman" w:cs="Times New Roman"/>
          <w:bCs/>
          <w:i/>
          <w:color w:val="0D0D0D" w:themeColor="text1" w:themeTint="F2"/>
          <w:sz w:val="28"/>
          <w:szCs w:val="28"/>
        </w:rPr>
        <w:t>Тематические разделы</w:t>
      </w:r>
      <w:r>
        <w:rPr>
          <w:rFonts w:ascii="Times New Roman" w:hAnsi="Times New Roman" w:cs="Times New Roman"/>
          <w:bCs/>
          <w:i/>
          <w:color w:val="0D0D0D" w:themeColor="text1" w:themeTint="F2"/>
          <w:sz w:val="28"/>
          <w:szCs w:val="28"/>
        </w:rPr>
        <w:t xml:space="preserve"> </w:t>
      </w:r>
      <w:r w:rsidRPr="003641CD">
        <w:rPr>
          <w:rFonts w:ascii="Times New Roman" w:eastAsia="Calibri" w:hAnsi="Times New Roman" w:cs="Times New Roman"/>
          <w:i/>
          <w:iCs/>
          <w:color w:val="000000"/>
          <w:sz w:val="28"/>
          <w:szCs w:val="28"/>
        </w:rPr>
        <w:t>(5</w:t>
      </w:r>
      <w:r>
        <w:rPr>
          <w:rFonts w:ascii="Times New Roman" w:eastAsia="Calibri" w:hAnsi="Times New Roman" w:cs="Times New Roman"/>
          <w:i/>
          <w:iCs/>
          <w:color w:val="000000"/>
          <w:sz w:val="28"/>
          <w:szCs w:val="28"/>
        </w:rPr>
        <w:t xml:space="preserve"> </w:t>
      </w:r>
      <w:r w:rsidRPr="003641CD">
        <w:rPr>
          <w:rFonts w:ascii="Times New Roman" w:eastAsia="Calibri" w:hAnsi="Times New Roman" w:cs="Times New Roman"/>
          <w:i/>
          <w:iCs/>
          <w:color w:val="000000"/>
          <w:sz w:val="28"/>
          <w:szCs w:val="28"/>
        </w:rPr>
        <w:t>класс)</w:t>
      </w:r>
      <w:r w:rsidRPr="00432747">
        <w:rPr>
          <w:rFonts w:ascii="Times New Roman" w:hAnsi="Times New Roman" w:cs="Times New Roman"/>
          <w:bCs/>
          <w:i/>
          <w:color w:val="0D0D0D" w:themeColor="text1" w:themeTint="F2"/>
          <w:sz w:val="28"/>
          <w:szCs w:val="28"/>
        </w:rPr>
        <w:t>:</w:t>
      </w:r>
      <w:r w:rsidRPr="0046018F">
        <w:rPr>
          <w:rFonts w:ascii="Times New Roman" w:hAnsi="Times New Roman" w:cs="Times New Roman"/>
          <w:color w:val="0D0D0D" w:themeColor="text1" w:themeTint="F2"/>
          <w:sz w:val="28"/>
          <w:szCs w:val="28"/>
        </w:rPr>
        <w:t xml:space="preserve"> «Школьная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w:t>
      </w:r>
    </w:p>
    <w:p w14:paraId="65575575" w14:textId="3E2AA6FF" w:rsidR="00432747" w:rsidRPr="0046018F" w:rsidRDefault="00432747" w:rsidP="001101BC">
      <w:pPr>
        <w:spacing w:after="0" w:line="276" w:lineRule="auto"/>
        <w:ind w:firstLine="709"/>
        <w:jc w:val="both"/>
        <w:rPr>
          <w:rFonts w:ascii="Times New Roman" w:hAnsi="Times New Roman" w:cs="Times New Roman"/>
          <w:color w:val="0D0D0D" w:themeColor="text1" w:themeTint="F2"/>
          <w:sz w:val="28"/>
          <w:szCs w:val="28"/>
        </w:rPr>
      </w:pPr>
      <w:r w:rsidRPr="001A6C0D">
        <w:rPr>
          <w:rFonts w:ascii="Times New Roman" w:hAnsi="Times New Roman" w:cs="Times New Roman"/>
          <w:bCs/>
          <w:i/>
          <w:color w:val="0D0D0D" w:themeColor="text1" w:themeTint="F2"/>
          <w:sz w:val="28"/>
          <w:szCs w:val="28"/>
        </w:rPr>
        <w:t>Тематические разделы</w:t>
      </w:r>
      <w:r w:rsidR="001A6C0D" w:rsidRPr="001A6C0D">
        <w:rPr>
          <w:rFonts w:ascii="Times New Roman" w:hAnsi="Times New Roman" w:cs="Times New Roman"/>
          <w:bCs/>
          <w:i/>
          <w:color w:val="0D0D0D" w:themeColor="text1" w:themeTint="F2"/>
          <w:sz w:val="28"/>
          <w:szCs w:val="28"/>
        </w:rPr>
        <w:t xml:space="preserve"> </w:t>
      </w:r>
      <w:r w:rsidR="001A6C0D" w:rsidRPr="003641CD">
        <w:rPr>
          <w:rFonts w:ascii="Times New Roman" w:eastAsia="Calibri" w:hAnsi="Times New Roman" w:cs="Times New Roman"/>
          <w:i/>
          <w:iCs/>
          <w:color w:val="000000"/>
          <w:sz w:val="28"/>
          <w:szCs w:val="28"/>
        </w:rPr>
        <w:t>(</w:t>
      </w:r>
      <w:proofErr w:type="gramStart"/>
      <w:r w:rsidR="001A6C0D">
        <w:rPr>
          <w:rFonts w:ascii="Times New Roman" w:eastAsia="Calibri" w:hAnsi="Times New Roman" w:cs="Times New Roman"/>
          <w:i/>
          <w:iCs/>
          <w:color w:val="000000"/>
          <w:sz w:val="28"/>
          <w:szCs w:val="28"/>
        </w:rPr>
        <w:t>6</w:t>
      </w:r>
      <w:r w:rsidR="001A6C0D" w:rsidRPr="003641CD">
        <w:rPr>
          <w:rFonts w:ascii="Times New Roman" w:eastAsia="Calibri" w:hAnsi="Times New Roman" w:cs="Times New Roman"/>
          <w:i/>
          <w:iCs/>
          <w:color w:val="000000"/>
          <w:sz w:val="28"/>
          <w:szCs w:val="28"/>
        </w:rPr>
        <w:t xml:space="preserve"> </w:t>
      </w:r>
      <w:r w:rsidR="001A6C0D">
        <w:rPr>
          <w:rFonts w:ascii="Times New Roman" w:eastAsia="Calibri" w:hAnsi="Times New Roman" w:cs="Times New Roman"/>
          <w:color w:val="000000"/>
          <w:sz w:val="28"/>
          <w:szCs w:val="28"/>
        </w:rPr>
        <w:t>–</w:t>
      </w:r>
      <w:r w:rsidR="001A6C0D" w:rsidRPr="003641CD">
        <w:rPr>
          <w:rFonts w:ascii="Times New Roman" w:eastAsia="Calibri" w:hAnsi="Times New Roman" w:cs="Times New Roman"/>
          <w:i/>
          <w:iCs/>
          <w:color w:val="000000"/>
          <w:sz w:val="28"/>
          <w:szCs w:val="28"/>
        </w:rPr>
        <w:t xml:space="preserve"> </w:t>
      </w:r>
      <w:r w:rsidR="001A6C0D">
        <w:rPr>
          <w:rFonts w:ascii="Times New Roman" w:eastAsia="Calibri" w:hAnsi="Times New Roman" w:cs="Times New Roman"/>
          <w:i/>
          <w:iCs/>
          <w:color w:val="000000"/>
          <w:sz w:val="28"/>
          <w:szCs w:val="28"/>
        </w:rPr>
        <w:t>8</w:t>
      </w:r>
      <w:proofErr w:type="gramEnd"/>
      <w:r w:rsidR="001A6C0D" w:rsidRPr="003641CD">
        <w:rPr>
          <w:rFonts w:ascii="Times New Roman" w:eastAsia="Calibri" w:hAnsi="Times New Roman" w:cs="Times New Roman"/>
          <w:i/>
          <w:iCs/>
          <w:color w:val="000000"/>
          <w:sz w:val="28"/>
          <w:szCs w:val="28"/>
        </w:rPr>
        <w:t xml:space="preserve"> классы)</w:t>
      </w:r>
      <w:r w:rsidRPr="001A6C0D">
        <w:rPr>
          <w:rFonts w:ascii="Times New Roman" w:hAnsi="Times New Roman" w:cs="Times New Roman"/>
          <w:bCs/>
          <w:i/>
          <w:color w:val="0D0D0D" w:themeColor="text1" w:themeTint="F2"/>
          <w:sz w:val="28"/>
          <w:szCs w:val="28"/>
        </w:rPr>
        <w:t>:</w:t>
      </w:r>
      <w:r w:rsidRPr="001A6C0D">
        <w:rPr>
          <w:rFonts w:ascii="Times New Roman" w:hAnsi="Times New Roman" w:cs="Times New Roman"/>
          <w:bCs/>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1D9741A5" w14:textId="3EAA9805" w:rsidR="00432747" w:rsidRPr="0046018F" w:rsidRDefault="00432747" w:rsidP="001101BC">
      <w:pPr>
        <w:spacing w:after="0" w:line="276" w:lineRule="auto"/>
        <w:ind w:firstLine="709"/>
        <w:jc w:val="both"/>
        <w:rPr>
          <w:rFonts w:ascii="Times New Roman" w:hAnsi="Times New Roman" w:cs="Times New Roman"/>
          <w:color w:val="0D0D0D" w:themeColor="text1" w:themeTint="F2"/>
          <w:sz w:val="28"/>
          <w:szCs w:val="28"/>
        </w:rPr>
      </w:pPr>
      <w:r w:rsidRPr="001A6C0D">
        <w:rPr>
          <w:rFonts w:ascii="Times New Roman" w:hAnsi="Times New Roman" w:cs="Times New Roman"/>
          <w:bCs/>
          <w:i/>
          <w:color w:val="0D0D0D" w:themeColor="text1" w:themeTint="F2"/>
          <w:sz w:val="28"/>
          <w:szCs w:val="28"/>
        </w:rPr>
        <w:lastRenderedPageBreak/>
        <w:t>Тематические разделы</w:t>
      </w:r>
      <w:r w:rsidR="001A6C0D">
        <w:rPr>
          <w:rFonts w:ascii="Times New Roman" w:hAnsi="Times New Roman" w:cs="Times New Roman"/>
          <w:bCs/>
          <w:i/>
          <w:color w:val="0D0D0D" w:themeColor="text1" w:themeTint="F2"/>
          <w:sz w:val="28"/>
          <w:szCs w:val="28"/>
        </w:rPr>
        <w:t xml:space="preserve"> </w:t>
      </w:r>
      <w:r w:rsidR="001A6C0D" w:rsidRPr="003641CD">
        <w:rPr>
          <w:rFonts w:ascii="Times New Roman" w:eastAsia="Calibri" w:hAnsi="Times New Roman" w:cs="Times New Roman"/>
          <w:i/>
          <w:iCs/>
          <w:color w:val="000000"/>
          <w:sz w:val="28"/>
          <w:szCs w:val="28"/>
        </w:rPr>
        <w:t>(</w:t>
      </w:r>
      <w:r w:rsidR="001A6C0D">
        <w:rPr>
          <w:rFonts w:ascii="Times New Roman" w:eastAsia="Calibri" w:hAnsi="Times New Roman" w:cs="Times New Roman"/>
          <w:i/>
          <w:iCs/>
          <w:color w:val="000000"/>
          <w:sz w:val="28"/>
          <w:szCs w:val="28"/>
        </w:rPr>
        <w:t xml:space="preserve">10 </w:t>
      </w:r>
      <w:r w:rsidR="001A6C0D" w:rsidRPr="003641CD">
        <w:rPr>
          <w:rFonts w:ascii="Times New Roman" w:eastAsia="Calibri" w:hAnsi="Times New Roman" w:cs="Times New Roman"/>
          <w:i/>
          <w:iCs/>
          <w:color w:val="000000"/>
          <w:sz w:val="28"/>
          <w:szCs w:val="28"/>
        </w:rPr>
        <w:t>класс)</w:t>
      </w:r>
      <w:r w:rsidR="001A6C0D" w:rsidRPr="00432747">
        <w:rPr>
          <w:rFonts w:ascii="Times New Roman" w:hAnsi="Times New Roman" w:cs="Times New Roman"/>
          <w:bCs/>
          <w:i/>
          <w:color w:val="0D0D0D" w:themeColor="text1" w:themeTint="F2"/>
          <w:sz w:val="28"/>
          <w:szCs w:val="28"/>
        </w:rPr>
        <w:t>:</w:t>
      </w:r>
      <w:r w:rsidR="001A6C0D" w:rsidRPr="0046018F">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 «Изучаем школьные предметы» дополнен подразделом «Готовимся к экзаменам».</w:t>
      </w:r>
    </w:p>
    <w:p w14:paraId="2BC2B18A" w14:textId="2CBCE0B7" w:rsidR="00B94283" w:rsidRPr="00432747" w:rsidRDefault="00B94283" w:rsidP="001101BC">
      <w:pPr>
        <w:autoSpaceDE w:val="0"/>
        <w:autoSpaceDN w:val="0"/>
        <w:adjustRightInd w:val="0"/>
        <w:spacing w:after="0" w:line="276" w:lineRule="auto"/>
        <w:ind w:firstLine="709"/>
        <w:jc w:val="center"/>
        <w:rPr>
          <w:rFonts w:ascii="Times New Roman" w:eastAsia="Calibri" w:hAnsi="Times New Roman" w:cs="Times New Roman"/>
          <w:b/>
          <w:bCs/>
          <w:i/>
          <w:iCs/>
          <w:color w:val="000000"/>
          <w:sz w:val="28"/>
          <w:szCs w:val="28"/>
        </w:rPr>
      </w:pPr>
      <w:r w:rsidRPr="00432747">
        <w:rPr>
          <w:rFonts w:ascii="Times New Roman" w:eastAsia="Calibri" w:hAnsi="Times New Roman" w:cs="Times New Roman"/>
          <w:b/>
          <w:bCs/>
          <w:i/>
          <w:iCs/>
          <w:color w:val="000000"/>
          <w:sz w:val="28"/>
          <w:szCs w:val="28"/>
        </w:rPr>
        <w:t>Литература</w:t>
      </w:r>
    </w:p>
    <w:p w14:paraId="05DE0741" w14:textId="75CB29D5" w:rsidR="001A6C0D" w:rsidRPr="00FB78C3" w:rsidRDefault="007248D7" w:rsidP="001101BC">
      <w:pPr>
        <w:spacing w:after="0" w:line="276"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О</w:t>
      </w:r>
      <w:r w:rsidR="001A6C0D" w:rsidRPr="00FB78C3">
        <w:rPr>
          <w:rFonts w:ascii="Times New Roman" w:hAnsi="Times New Roman" w:cs="Times New Roman"/>
          <w:bCs/>
          <w:iCs/>
          <w:sz w:val="28"/>
          <w:szCs w:val="28"/>
        </w:rPr>
        <w:t>своение программного материала по литературе на основе АООП ООО (вариант</w:t>
      </w:r>
      <w:r>
        <w:rPr>
          <w:rFonts w:ascii="Times New Roman" w:hAnsi="Times New Roman" w:cs="Times New Roman"/>
          <w:bCs/>
          <w:iCs/>
          <w:sz w:val="28"/>
          <w:szCs w:val="28"/>
        </w:rPr>
        <w:t>ы</w:t>
      </w:r>
      <w:r w:rsidR="001A6C0D" w:rsidRPr="00FB78C3">
        <w:rPr>
          <w:rFonts w:ascii="Times New Roman" w:hAnsi="Times New Roman" w:cs="Times New Roman"/>
          <w:bCs/>
          <w:iCs/>
          <w:sz w:val="28"/>
          <w:szCs w:val="28"/>
        </w:rPr>
        <w:t xml:space="preserve"> 1.2</w:t>
      </w:r>
      <w:r>
        <w:rPr>
          <w:rFonts w:ascii="Times New Roman" w:hAnsi="Times New Roman" w:cs="Times New Roman"/>
          <w:bCs/>
          <w:iCs/>
          <w:sz w:val="28"/>
          <w:szCs w:val="28"/>
        </w:rPr>
        <w:t xml:space="preserve"> и 2.2.2</w:t>
      </w:r>
      <w:r w:rsidR="001A6C0D" w:rsidRPr="00FB78C3">
        <w:rPr>
          <w:rFonts w:ascii="Times New Roman" w:hAnsi="Times New Roman" w:cs="Times New Roman"/>
          <w:bCs/>
          <w:iCs/>
          <w:sz w:val="28"/>
          <w:szCs w:val="28"/>
        </w:rPr>
        <w:t>) происходит в пролонгированные сроки (по сравнению с ООП ООО сроки увеличены на 1 год)</w:t>
      </w:r>
      <w:r>
        <w:rPr>
          <w:rFonts w:ascii="Times New Roman" w:hAnsi="Times New Roman" w:cs="Times New Roman"/>
          <w:bCs/>
          <w:iCs/>
          <w:sz w:val="28"/>
          <w:szCs w:val="28"/>
        </w:rPr>
        <w:t xml:space="preserve">. В результате </w:t>
      </w:r>
      <w:r w:rsidR="001A6C0D" w:rsidRPr="00FB78C3">
        <w:rPr>
          <w:rFonts w:ascii="Times New Roman" w:hAnsi="Times New Roman" w:cs="Times New Roman"/>
          <w:bCs/>
          <w:iCs/>
          <w:sz w:val="28"/>
          <w:szCs w:val="28"/>
        </w:rPr>
        <w:t>имеется возможность выделить большее количество учебного времени для работы над произведениями.</w:t>
      </w:r>
    </w:p>
    <w:p w14:paraId="7CE69493" w14:textId="4DAA6CF5" w:rsidR="00432747" w:rsidRDefault="001A6C0D" w:rsidP="001101B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FB78C3">
        <w:rPr>
          <w:rFonts w:ascii="Times New Roman" w:hAnsi="Times New Roman" w:cs="Times New Roman"/>
          <w:bCs/>
          <w:iCs/>
          <w:sz w:val="28"/>
          <w:szCs w:val="28"/>
        </w:rPr>
        <w:t>При планировании образовательно-коррекционной работы следует учесть, что содержание курса литературы, осваиваемого по АООП ООО (</w:t>
      </w:r>
      <w:r w:rsidR="007248D7" w:rsidRPr="00FB78C3">
        <w:rPr>
          <w:rFonts w:ascii="Times New Roman" w:hAnsi="Times New Roman" w:cs="Times New Roman"/>
          <w:bCs/>
          <w:iCs/>
          <w:sz w:val="28"/>
          <w:szCs w:val="28"/>
        </w:rPr>
        <w:t>вариант</w:t>
      </w:r>
      <w:r w:rsidR="007248D7">
        <w:rPr>
          <w:rFonts w:ascii="Times New Roman" w:hAnsi="Times New Roman" w:cs="Times New Roman"/>
          <w:bCs/>
          <w:iCs/>
          <w:sz w:val="28"/>
          <w:szCs w:val="28"/>
        </w:rPr>
        <w:t>ы</w:t>
      </w:r>
      <w:r w:rsidR="007248D7" w:rsidRPr="00FB78C3">
        <w:rPr>
          <w:rFonts w:ascii="Times New Roman" w:hAnsi="Times New Roman" w:cs="Times New Roman"/>
          <w:bCs/>
          <w:iCs/>
          <w:sz w:val="28"/>
          <w:szCs w:val="28"/>
        </w:rPr>
        <w:t xml:space="preserve"> 1.2</w:t>
      </w:r>
      <w:r w:rsidR="007248D7">
        <w:rPr>
          <w:rFonts w:ascii="Times New Roman" w:hAnsi="Times New Roman" w:cs="Times New Roman"/>
          <w:bCs/>
          <w:iCs/>
          <w:sz w:val="28"/>
          <w:szCs w:val="28"/>
        </w:rPr>
        <w:t xml:space="preserve"> и 2.2.2</w:t>
      </w:r>
      <w:r w:rsidRPr="00FB78C3">
        <w:rPr>
          <w:rFonts w:ascii="Times New Roman" w:hAnsi="Times New Roman" w:cs="Times New Roman"/>
          <w:bCs/>
          <w:iCs/>
          <w:sz w:val="28"/>
          <w:szCs w:val="28"/>
        </w:rPr>
        <w:t xml:space="preserve">) подвергнуто редукции. Дидактическая редукция, предусмотренная применительно к курсу литературы, не ущемляет обучающихся </w:t>
      </w:r>
      <w:r w:rsidR="007248D7">
        <w:rPr>
          <w:rFonts w:ascii="Times New Roman" w:hAnsi="Times New Roman" w:cs="Times New Roman"/>
          <w:bCs/>
          <w:iCs/>
          <w:sz w:val="28"/>
          <w:szCs w:val="28"/>
        </w:rPr>
        <w:t xml:space="preserve">с нарушениями слуха </w:t>
      </w:r>
      <w:r w:rsidRPr="00FB78C3">
        <w:rPr>
          <w:rFonts w:ascii="Times New Roman" w:hAnsi="Times New Roman" w:cs="Times New Roman"/>
          <w:bCs/>
          <w:iCs/>
          <w:sz w:val="28"/>
          <w:szCs w:val="28"/>
        </w:rPr>
        <w:t xml:space="preserve">в праве на получение качественного литературного образования и не препятствует достижению его основной цели. 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обучающихся глубокого осмысления сюжета и идеи сложного синтаксического целого, значения подтекста, используемых авторами средств выразительности и </w:t>
      </w:r>
      <w:proofErr w:type="gramStart"/>
      <w:r w:rsidRPr="00FB78C3">
        <w:rPr>
          <w:rFonts w:ascii="Times New Roman" w:hAnsi="Times New Roman" w:cs="Times New Roman"/>
          <w:bCs/>
          <w:iCs/>
          <w:sz w:val="28"/>
          <w:szCs w:val="28"/>
        </w:rPr>
        <w:t>т.д.</w:t>
      </w:r>
      <w:proofErr w:type="gramEnd"/>
    </w:p>
    <w:p w14:paraId="56EE2043" w14:textId="77777777" w:rsidR="007248D7" w:rsidRDefault="007248D7" w:rsidP="001101BC">
      <w:pPr>
        <w:spacing w:after="0" w:line="276"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П</w:t>
      </w:r>
      <w:r w:rsidR="001A6C0D" w:rsidRPr="00FB78C3">
        <w:rPr>
          <w:rFonts w:ascii="Times New Roman" w:hAnsi="Times New Roman" w:cs="Times New Roman"/>
          <w:bCs/>
          <w:iCs/>
          <w:sz w:val="28"/>
          <w:szCs w:val="28"/>
        </w:rPr>
        <w:t xml:space="preserve">роизведения, 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«Древнерусская литература», «Русская литература XVIII века», «Зарубежная литература». </w:t>
      </w:r>
    </w:p>
    <w:p w14:paraId="6E5CEB50" w14:textId="08587F03" w:rsidR="001A6C0D" w:rsidRPr="00FB78C3" w:rsidRDefault="001A6C0D" w:rsidP="001101BC">
      <w:pPr>
        <w:spacing w:after="0" w:line="276" w:lineRule="auto"/>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t>Часть произведений включена в перечень рекомендуемых для внеклассного (самостоятельного) чтения.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14:paraId="6141761F" w14:textId="1F447D65" w:rsidR="00432747" w:rsidRDefault="001A6C0D" w:rsidP="001101BC">
      <w:pPr>
        <w:autoSpaceDE w:val="0"/>
        <w:autoSpaceDN w:val="0"/>
        <w:adjustRightInd w:val="0"/>
        <w:spacing w:after="0" w:line="276" w:lineRule="auto"/>
        <w:ind w:firstLine="709"/>
        <w:jc w:val="both"/>
        <w:rPr>
          <w:rFonts w:ascii="Times New Roman" w:hAnsi="Times New Roman" w:cs="Times New Roman"/>
          <w:bCs/>
          <w:iCs/>
          <w:sz w:val="28"/>
          <w:szCs w:val="28"/>
        </w:rPr>
      </w:pPr>
      <w:r w:rsidRPr="00FB78C3">
        <w:rPr>
          <w:rFonts w:ascii="Times New Roman" w:hAnsi="Times New Roman" w:cs="Times New Roman"/>
          <w:bCs/>
          <w:iCs/>
          <w:sz w:val="28"/>
          <w:szCs w:val="28"/>
        </w:rPr>
        <w:lastRenderedPageBreak/>
        <w:t xml:space="preserve">В содержание курса литературы включён сквозной раздел «Речевой практикум», описание которого сопровождается указаниями на примерные виды деятельности обучающихся.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w:t>
      </w:r>
      <w:r w:rsidR="007248D7">
        <w:rPr>
          <w:rFonts w:ascii="Times New Roman" w:hAnsi="Times New Roman" w:cs="Times New Roman"/>
          <w:bCs/>
          <w:iCs/>
          <w:sz w:val="28"/>
          <w:szCs w:val="28"/>
        </w:rPr>
        <w:t>О</w:t>
      </w:r>
      <w:r w:rsidRPr="00FB78C3">
        <w:rPr>
          <w:rFonts w:ascii="Times New Roman" w:hAnsi="Times New Roman" w:cs="Times New Roman"/>
          <w:bCs/>
          <w:iCs/>
          <w:sz w:val="28"/>
          <w:szCs w:val="28"/>
        </w:rPr>
        <w:t xml:space="preserve">бучающихся </w:t>
      </w:r>
      <w:r w:rsidR="007248D7">
        <w:rPr>
          <w:rFonts w:ascii="Times New Roman" w:hAnsi="Times New Roman" w:cs="Times New Roman"/>
          <w:bCs/>
          <w:iCs/>
          <w:sz w:val="28"/>
          <w:szCs w:val="28"/>
        </w:rPr>
        <w:t xml:space="preserve">с нарушениями слуха </w:t>
      </w:r>
      <w:r w:rsidRPr="00FB78C3">
        <w:rPr>
          <w:rFonts w:ascii="Times New Roman" w:hAnsi="Times New Roman" w:cs="Times New Roman"/>
          <w:bCs/>
          <w:iCs/>
          <w:sz w:val="28"/>
          <w:szCs w:val="28"/>
        </w:rPr>
        <w:t>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w:t>
      </w:r>
    </w:p>
    <w:p w14:paraId="7581251E" w14:textId="7679E2FC" w:rsidR="00853BB2" w:rsidRDefault="00853BB2" w:rsidP="001101BC">
      <w:pPr>
        <w:spacing w:after="0" w:line="276" w:lineRule="auto"/>
        <w:rPr>
          <w:rFonts w:ascii="Times New Roman" w:hAnsi="Times New Roman" w:cs="Times New Roman"/>
          <w:bCs/>
          <w:iCs/>
          <w:sz w:val="28"/>
          <w:szCs w:val="28"/>
        </w:rPr>
      </w:pPr>
      <w:r>
        <w:rPr>
          <w:rFonts w:ascii="Times New Roman" w:hAnsi="Times New Roman" w:cs="Times New Roman"/>
          <w:bCs/>
          <w:iCs/>
          <w:sz w:val="28"/>
          <w:szCs w:val="28"/>
        </w:rPr>
        <w:br w:type="page"/>
      </w:r>
    </w:p>
    <w:p w14:paraId="62B7F2E6" w14:textId="28DC24ED" w:rsidR="00853BB2" w:rsidRPr="00E4549B" w:rsidRDefault="00853BB2" w:rsidP="001101BC">
      <w:pPr>
        <w:pStyle w:val="1"/>
        <w:numPr>
          <w:ilvl w:val="0"/>
          <w:numId w:val="5"/>
        </w:numPr>
        <w:spacing w:before="0" w:line="276" w:lineRule="auto"/>
        <w:jc w:val="center"/>
        <w:rPr>
          <w:b/>
          <w:bCs/>
          <w:color w:val="auto"/>
        </w:rPr>
      </w:pPr>
      <w:bookmarkStart w:id="1" w:name="_Toc106894004"/>
      <w:r w:rsidRPr="00E4549B">
        <w:rPr>
          <w:b/>
          <w:bCs/>
          <w:color w:val="auto"/>
        </w:rPr>
        <w:lastRenderedPageBreak/>
        <w:t>Аннотация</w:t>
      </w:r>
      <w:r w:rsidR="00E4549B">
        <w:rPr>
          <w:b/>
          <w:bCs/>
          <w:color w:val="auto"/>
        </w:rPr>
        <w:t xml:space="preserve"> </w:t>
      </w:r>
      <w:r w:rsidRPr="00E4549B">
        <w:rPr>
          <w:b/>
          <w:bCs/>
          <w:color w:val="auto"/>
        </w:rPr>
        <w:t>к комплекту Примерных рабочих программ учебных предметов</w:t>
      </w:r>
      <w:r w:rsidR="0090274E">
        <w:rPr>
          <w:b/>
          <w:bCs/>
          <w:color w:val="auto"/>
        </w:rPr>
        <w:t xml:space="preserve">, коррекционных курсов </w:t>
      </w:r>
      <w:r w:rsidRPr="00E4549B">
        <w:rPr>
          <w:b/>
          <w:bCs/>
          <w:color w:val="auto"/>
        </w:rPr>
        <w:t>адаптированной основной образовательной программ</w:t>
      </w:r>
      <w:r w:rsidR="00D57D70">
        <w:rPr>
          <w:b/>
          <w:bCs/>
          <w:color w:val="auto"/>
        </w:rPr>
        <w:t>ы</w:t>
      </w:r>
      <w:r w:rsidRPr="00E4549B">
        <w:rPr>
          <w:b/>
          <w:bCs/>
          <w:color w:val="auto"/>
        </w:rPr>
        <w:t xml:space="preserve"> основного общего образования </w:t>
      </w:r>
      <w:r w:rsidR="00D57D70">
        <w:rPr>
          <w:b/>
          <w:bCs/>
          <w:color w:val="auto"/>
        </w:rPr>
        <w:t xml:space="preserve">слепых и слабовидящих </w:t>
      </w:r>
      <w:r w:rsidRPr="00E4549B">
        <w:rPr>
          <w:b/>
          <w:bCs/>
          <w:color w:val="auto"/>
        </w:rPr>
        <w:t>обучающихся</w:t>
      </w:r>
      <w:bookmarkEnd w:id="1"/>
    </w:p>
    <w:p w14:paraId="6FBCFC85" w14:textId="77777777" w:rsidR="00853BB2" w:rsidRDefault="00853BB2" w:rsidP="001101BC">
      <w:pPr>
        <w:spacing w:after="0" w:line="240" w:lineRule="auto"/>
        <w:ind w:firstLine="709"/>
        <w:jc w:val="both"/>
        <w:rPr>
          <w:rFonts w:ascii="Times New Roman" w:eastAsia="Calibri" w:hAnsi="Times New Roman" w:cs="Times New Roman"/>
          <w:color w:val="000000"/>
          <w:sz w:val="28"/>
          <w:szCs w:val="28"/>
        </w:rPr>
      </w:pPr>
    </w:p>
    <w:p w14:paraId="0A48577F" w14:textId="2B95280B" w:rsidR="00853BB2" w:rsidRDefault="00853BB2" w:rsidP="001101BC">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color w:val="000000"/>
          <w:sz w:val="28"/>
          <w:szCs w:val="28"/>
        </w:rPr>
        <w:t xml:space="preserve">Сведения о подготовленных </w:t>
      </w:r>
      <w:r w:rsidR="006D5D53">
        <w:rPr>
          <w:rFonts w:ascii="Times New Roman" w:eastAsia="Calibri" w:hAnsi="Times New Roman" w:cs="Times New Roman"/>
          <w:color w:val="000000"/>
          <w:sz w:val="28"/>
          <w:szCs w:val="28"/>
        </w:rPr>
        <w:t>Примерных рабочих программах у</w:t>
      </w:r>
      <w:r>
        <w:rPr>
          <w:rFonts w:ascii="Times New Roman" w:eastAsia="Calibri" w:hAnsi="Times New Roman" w:cs="Times New Roman"/>
          <w:color w:val="000000"/>
          <w:sz w:val="28"/>
          <w:szCs w:val="28"/>
        </w:rPr>
        <w:t xml:space="preserve">чебных </w:t>
      </w:r>
      <w:r w:rsidR="006D5D53">
        <w:rPr>
          <w:rFonts w:ascii="Times New Roman" w:eastAsia="Calibri" w:hAnsi="Times New Roman" w:cs="Times New Roman"/>
          <w:color w:val="000000"/>
          <w:sz w:val="28"/>
          <w:szCs w:val="28"/>
        </w:rPr>
        <w:t xml:space="preserve">предметов, коррекционных </w:t>
      </w:r>
      <w:r>
        <w:rPr>
          <w:rFonts w:ascii="Times New Roman" w:eastAsia="Calibri" w:hAnsi="Times New Roman" w:cs="Times New Roman"/>
          <w:color w:val="000000"/>
          <w:sz w:val="28"/>
          <w:szCs w:val="28"/>
        </w:rPr>
        <w:t>курсов, представлены в таблице 2.</w:t>
      </w:r>
    </w:p>
    <w:p w14:paraId="0B451B0E" w14:textId="77777777" w:rsidR="001101BC" w:rsidRDefault="001101BC" w:rsidP="001101BC">
      <w:pPr>
        <w:spacing w:after="0" w:line="240" w:lineRule="auto"/>
        <w:jc w:val="both"/>
        <w:rPr>
          <w:rFonts w:ascii="Times New Roman" w:hAnsi="Times New Roman" w:cs="Times New Roman"/>
          <w:i/>
          <w:iCs/>
          <w:sz w:val="28"/>
          <w:szCs w:val="28"/>
        </w:rPr>
      </w:pPr>
    </w:p>
    <w:p w14:paraId="1451514C" w14:textId="2ADA142F" w:rsidR="00853BB2" w:rsidRPr="00594A8A" w:rsidRDefault="00853BB2" w:rsidP="001101BC">
      <w:pPr>
        <w:spacing w:after="0" w:line="240" w:lineRule="auto"/>
        <w:jc w:val="both"/>
        <w:rPr>
          <w:rFonts w:ascii="Times New Roman" w:hAnsi="Times New Roman" w:cs="Times New Roman"/>
          <w:i/>
          <w:iCs/>
          <w:sz w:val="28"/>
          <w:szCs w:val="28"/>
        </w:rPr>
      </w:pPr>
      <w:r w:rsidRPr="00594A8A">
        <w:rPr>
          <w:rFonts w:ascii="Times New Roman" w:hAnsi="Times New Roman" w:cs="Times New Roman"/>
          <w:i/>
          <w:iCs/>
          <w:sz w:val="28"/>
          <w:szCs w:val="28"/>
        </w:rPr>
        <w:t xml:space="preserve">Таблица </w:t>
      </w:r>
      <w:r>
        <w:rPr>
          <w:rFonts w:ascii="Times New Roman" w:hAnsi="Times New Roman" w:cs="Times New Roman"/>
          <w:i/>
          <w:iCs/>
          <w:sz w:val="28"/>
          <w:szCs w:val="28"/>
        </w:rPr>
        <w:t>2</w:t>
      </w:r>
      <w:r w:rsidRPr="00594A8A">
        <w:rPr>
          <w:rFonts w:ascii="Times New Roman" w:hAnsi="Times New Roman" w:cs="Times New Roman"/>
          <w:i/>
          <w:iCs/>
          <w:sz w:val="28"/>
          <w:szCs w:val="28"/>
        </w:rPr>
        <w:t xml:space="preserve"> – Сведения о подготовленных </w:t>
      </w:r>
      <w:r w:rsidR="00B7631C">
        <w:rPr>
          <w:rFonts w:ascii="Times New Roman" w:hAnsi="Times New Roman" w:cs="Times New Roman"/>
          <w:i/>
          <w:iCs/>
          <w:sz w:val="28"/>
          <w:szCs w:val="28"/>
        </w:rPr>
        <w:t>Примерных рабочих программах</w:t>
      </w:r>
    </w:p>
    <w:tbl>
      <w:tblPr>
        <w:tblStyle w:val="a3"/>
        <w:tblW w:w="0" w:type="auto"/>
        <w:tblLook w:val="04A0" w:firstRow="1" w:lastRow="0" w:firstColumn="1" w:lastColumn="0" w:noHBand="0" w:noVBand="1"/>
      </w:tblPr>
      <w:tblGrid>
        <w:gridCol w:w="558"/>
        <w:gridCol w:w="4899"/>
        <w:gridCol w:w="1279"/>
        <w:gridCol w:w="1067"/>
        <w:gridCol w:w="1062"/>
        <w:gridCol w:w="989"/>
      </w:tblGrid>
      <w:tr w:rsidR="002F0BE9" w14:paraId="0FA0C1DE" w14:textId="1BDC3AA5" w:rsidTr="002F0BE9">
        <w:trPr>
          <w:trHeight w:val="300"/>
        </w:trPr>
        <w:tc>
          <w:tcPr>
            <w:tcW w:w="558" w:type="dxa"/>
            <w:vMerge w:val="restart"/>
          </w:tcPr>
          <w:p w14:paraId="0EA87FE4" w14:textId="77777777" w:rsidR="002F0BE9" w:rsidRPr="00C37A5F" w:rsidRDefault="002F0BE9" w:rsidP="001101BC">
            <w:pPr>
              <w:jc w:val="both"/>
              <w:rPr>
                <w:rFonts w:ascii="Times New Roman" w:hAnsi="Times New Roman" w:cs="Times New Roman"/>
                <w:sz w:val="24"/>
                <w:szCs w:val="24"/>
              </w:rPr>
            </w:pPr>
            <w:r w:rsidRPr="00C37A5F">
              <w:rPr>
                <w:rFonts w:ascii="Times New Roman" w:hAnsi="Times New Roman" w:cs="Times New Roman"/>
                <w:sz w:val="24"/>
                <w:szCs w:val="24"/>
              </w:rPr>
              <w:t xml:space="preserve">№ </w:t>
            </w:r>
          </w:p>
          <w:p w14:paraId="713F18E7" w14:textId="77777777" w:rsidR="002F0BE9" w:rsidRPr="00C37A5F" w:rsidRDefault="002F0BE9" w:rsidP="001101BC">
            <w:pPr>
              <w:jc w:val="both"/>
              <w:rPr>
                <w:rFonts w:ascii="Times New Roman" w:hAnsi="Times New Roman" w:cs="Times New Roman"/>
                <w:sz w:val="24"/>
                <w:szCs w:val="24"/>
              </w:rPr>
            </w:pPr>
            <w:r w:rsidRPr="00C37A5F">
              <w:rPr>
                <w:rFonts w:ascii="Times New Roman" w:hAnsi="Times New Roman" w:cs="Times New Roman"/>
                <w:sz w:val="24"/>
                <w:szCs w:val="24"/>
              </w:rPr>
              <w:t>п/п</w:t>
            </w:r>
          </w:p>
        </w:tc>
        <w:tc>
          <w:tcPr>
            <w:tcW w:w="4899" w:type="dxa"/>
            <w:vMerge w:val="restart"/>
          </w:tcPr>
          <w:p w14:paraId="1CAB5646" w14:textId="77777777" w:rsidR="002F0BE9" w:rsidRPr="00C37A5F" w:rsidRDefault="002F0BE9" w:rsidP="001101BC">
            <w:pPr>
              <w:jc w:val="center"/>
              <w:rPr>
                <w:rFonts w:ascii="Times New Roman" w:hAnsi="Times New Roman" w:cs="Times New Roman"/>
                <w:sz w:val="24"/>
                <w:szCs w:val="24"/>
              </w:rPr>
            </w:pPr>
            <w:r w:rsidRPr="00C37A5F">
              <w:rPr>
                <w:rFonts w:ascii="Times New Roman" w:hAnsi="Times New Roman" w:cs="Times New Roman"/>
                <w:sz w:val="24"/>
                <w:szCs w:val="24"/>
              </w:rPr>
              <w:t>Наименование учебного предмета</w:t>
            </w:r>
          </w:p>
        </w:tc>
        <w:tc>
          <w:tcPr>
            <w:tcW w:w="2346" w:type="dxa"/>
            <w:gridSpan w:val="2"/>
          </w:tcPr>
          <w:p w14:paraId="75AEB1CC" w14:textId="197FB2E9" w:rsidR="002F0BE9" w:rsidRPr="00C37A5F" w:rsidRDefault="002F0BE9" w:rsidP="001101BC">
            <w:pPr>
              <w:jc w:val="center"/>
              <w:rPr>
                <w:rFonts w:ascii="Times New Roman" w:hAnsi="Times New Roman" w:cs="Times New Roman"/>
                <w:sz w:val="24"/>
                <w:szCs w:val="24"/>
              </w:rPr>
            </w:pPr>
            <w:r w:rsidRPr="00C37A5F">
              <w:rPr>
                <w:rFonts w:ascii="Times New Roman" w:hAnsi="Times New Roman" w:cs="Times New Roman"/>
                <w:sz w:val="24"/>
                <w:szCs w:val="24"/>
              </w:rPr>
              <w:t>Варианты АООП ООО</w:t>
            </w:r>
            <w:r>
              <w:rPr>
                <w:rFonts w:ascii="Times New Roman" w:hAnsi="Times New Roman" w:cs="Times New Roman"/>
                <w:sz w:val="24"/>
                <w:szCs w:val="24"/>
              </w:rPr>
              <w:t xml:space="preserve"> слепых обучающихся</w:t>
            </w:r>
          </w:p>
        </w:tc>
        <w:tc>
          <w:tcPr>
            <w:tcW w:w="2051" w:type="dxa"/>
            <w:gridSpan w:val="2"/>
          </w:tcPr>
          <w:p w14:paraId="6AC29A9D" w14:textId="348E3CF1" w:rsidR="002F0BE9" w:rsidRPr="00C37A5F" w:rsidRDefault="002F0BE9" w:rsidP="001101BC">
            <w:pPr>
              <w:jc w:val="center"/>
              <w:rPr>
                <w:rFonts w:ascii="Times New Roman" w:hAnsi="Times New Roman" w:cs="Times New Roman"/>
                <w:sz w:val="24"/>
                <w:szCs w:val="24"/>
              </w:rPr>
            </w:pPr>
            <w:r w:rsidRPr="00C37A5F">
              <w:rPr>
                <w:rFonts w:ascii="Times New Roman" w:hAnsi="Times New Roman" w:cs="Times New Roman"/>
                <w:sz w:val="24"/>
                <w:szCs w:val="24"/>
              </w:rPr>
              <w:t>Варианты АООП ООО</w:t>
            </w:r>
            <w:r>
              <w:rPr>
                <w:rFonts w:ascii="Times New Roman" w:hAnsi="Times New Roman" w:cs="Times New Roman"/>
                <w:sz w:val="24"/>
                <w:szCs w:val="24"/>
              </w:rPr>
              <w:t xml:space="preserve"> слабовидящих обучающихся</w:t>
            </w:r>
          </w:p>
        </w:tc>
      </w:tr>
      <w:tr w:rsidR="00853BB2" w14:paraId="34068E71" w14:textId="46B26E99" w:rsidTr="00853BB2">
        <w:trPr>
          <w:trHeight w:val="345"/>
        </w:trPr>
        <w:tc>
          <w:tcPr>
            <w:tcW w:w="558" w:type="dxa"/>
            <w:vMerge/>
          </w:tcPr>
          <w:p w14:paraId="253A2C81" w14:textId="77777777" w:rsidR="00853BB2" w:rsidRPr="00C37A5F" w:rsidRDefault="00853BB2" w:rsidP="001101BC">
            <w:pPr>
              <w:jc w:val="both"/>
              <w:rPr>
                <w:rFonts w:ascii="Times New Roman" w:hAnsi="Times New Roman" w:cs="Times New Roman"/>
                <w:sz w:val="24"/>
                <w:szCs w:val="24"/>
              </w:rPr>
            </w:pPr>
          </w:p>
        </w:tc>
        <w:tc>
          <w:tcPr>
            <w:tcW w:w="4899" w:type="dxa"/>
            <w:vMerge/>
          </w:tcPr>
          <w:p w14:paraId="43CA15F2" w14:textId="77777777" w:rsidR="00853BB2" w:rsidRPr="00C37A5F" w:rsidRDefault="00853BB2" w:rsidP="001101BC">
            <w:pPr>
              <w:jc w:val="both"/>
              <w:rPr>
                <w:rFonts w:ascii="Times New Roman" w:hAnsi="Times New Roman" w:cs="Times New Roman"/>
                <w:sz w:val="24"/>
                <w:szCs w:val="24"/>
              </w:rPr>
            </w:pPr>
          </w:p>
        </w:tc>
        <w:tc>
          <w:tcPr>
            <w:tcW w:w="1279" w:type="dxa"/>
            <w:shd w:val="clear" w:color="auto" w:fill="FFF2CC" w:themeFill="accent4" w:themeFillTint="33"/>
          </w:tcPr>
          <w:p w14:paraId="3AB8D0E3" w14:textId="54BAA9B4" w:rsidR="00853BB2" w:rsidRPr="00594A8A" w:rsidRDefault="00853BB2" w:rsidP="001101BC">
            <w:pPr>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1067" w:type="dxa"/>
            <w:shd w:val="clear" w:color="auto" w:fill="C5E0B3" w:themeFill="accent6" w:themeFillTint="66"/>
          </w:tcPr>
          <w:p w14:paraId="5F32647D" w14:textId="1F8AE8E9" w:rsidR="00853BB2" w:rsidRPr="00594A8A" w:rsidRDefault="00853BB2" w:rsidP="001101BC">
            <w:pPr>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1062" w:type="dxa"/>
            <w:shd w:val="clear" w:color="auto" w:fill="DEEAF6" w:themeFill="accent5" w:themeFillTint="33"/>
          </w:tcPr>
          <w:p w14:paraId="2B45E8F3" w14:textId="5CB89ABA" w:rsidR="00853BB2" w:rsidRPr="00594A8A" w:rsidRDefault="00853BB2" w:rsidP="001101BC">
            <w:pPr>
              <w:jc w:val="center"/>
              <w:rPr>
                <w:rFonts w:ascii="Times New Roman" w:hAnsi="Times New Roman" w:cs="Times New Roman"/>
                <w:b/>
                <w:bCs/>
                <w:sz w:val="24"/>
                <w:szCs w:val="24"/>
              </w:rPr>
            </w:pPr>
            <w:r>
              <w:rPr>
                <w:rFonts w:ascii="Times New Roman" w:hAnsi="Times New Roman" w:cs="Times New Roman"/>
                <w:b/>
                <w:bCs/>
                <w:sz w:val="24"/>
                <w:szCs w:val="24"/>
              </w:rPr>
              <w:t>4.1</w:t>
            </w:r>
          </w:p>
        </w:tc>
        <w:tc>
          <w:tcPr>
            <w:tcW w:w="989" w:type="dxa"/>
            <w:shd w:val="clear" w:color="auto" w:fill="DEEAF6" w:themeFill="accent5" w:themeFillTint="33"/>
          </w:tcPr>
          <w:p w14:paraId="4649BD32" w14:textId="3114BD8B" w:rsidR="00853BB2" w:rsidRPr="00594A8A" w:rsidRDefault="00853BB2" w:rsidP="001101BC">
            <w:pPr>
              <w:jc w:val="center"/>
              <w:rPr>
                <w:rFonts w:ascii="Times New Roman" w:hAnsi="Times New Roman" w:cs="Times New Roman"/>
                <w:b/>
                <w:bCs/>
                <w:sz w:val="24"/>
                <w:szCs w:val="24"/>
              </w:rPr>
            </w:pPr>
            <w:r>
              <w:rPr>
                <w:rFonts w:ascii="Times New Roman" w:hAnsi="Times New Roman" w:cs="Times New Roman"/>
                <w:b/>
                <w:bCs/>
                <w:sz w:val="24"/>
                <w:szCs w:val="24"/>
              </w:rPr>
              <w:t>4.2</w:t>
            </w:r>
          </w:p>
        </w:tc>
      </w:tr>
      <w:tr w:rsidR="002F0BE9" w14:paraId="1BAEC5DB" w14:textId="15EC0A4C" w:rsidTr="00853BB2">
        <w:tc>
          <w:tcPr>
            <w:tcW w:w="558" w:type="dxa"/>
          </w:tcPr>
          <w:p w14:paraId="7A93488F" w14:textId="77777777"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1</w:t>
            </w:r>
          </w:p>
        </w:tc>
        <w:tc>
          <w:tcPr>
            <w:tcW w:w="4899" w:type="dxa"/>
          </w:tcPr>
          <w:p w14:paraId="7F538909"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Русский язык</w:t>
            </w:r>
          </w:p>
        </w:tc>
        <w:tc>
          <w:tcPr>
            <w:tcW w:w="1279" w:type="dxa"/>
            <w:shd w:val="clear" w:color="auto" w:fill="FFF2CC" w:themeFill="accent4" w:themeFillTint="33"/>
          </w:tcPr>
          <w:p w14:paraId="42BD1E79" w14:textId="1459C430" w:rsidR="002F0BE9" w:rsidRPr="00594A8A" w:rsidRDefault="002F0BE9" w:rsidP="001101BC">
            <w:pPr>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1067" w:type="dxa"/>
            <w:shd w:val="clear" w:color="auto" w:fill="C5E0B3" w:themeFill="accent6" w:themeFillTint="66"/>
          </w:tcPr>
          <w:p w14:paraId="6C46D9B4" w14:textId="756E8835" w:rsidR="002F0BE9" w:rsidRPr="004D33C1"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751AAEBF" w14:textId="18B96E58"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1B53C500" w14:textId="21162058"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57F5A659" w14:textId="68F0D944" w:rsidTr="00853BB2">
        <w:tc>
          <w:tcPr>
            <w:tcW w:w="558" w:type="dxa"/>
          </w:tcPr>
          <w:p w14:paraId="7936824B" w14:textId="61BD1F04"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2</w:t>
            </w:r>
          </w:p>
        </w:tc>
        <w:tc>
          <w:tcPr>
            <w:tcW w:w="4899" w:type="dxa"/>
          </w:tcPr>
          <w:p w14:paraId="3B318323"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Литература</w:t>
            </w:r>
          </w:p>
        </w:tc>
        <w:tc>
          <w:tcPr>
            <w:tcW w:w="1279" w:type="dxa"/>
            <w:shd w:val="clear" w:color="auto" w:fill="FFF2CC" w:themeFill="accent4" w:themeFillTint="33"/>
          </w:tcPr>
          <w:p w14:paraId="7580B459" w14:textId="4A40055D"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6593A3FB" w14:textId="2C6C5436"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6C06B25E" w14:textId="1CCAE2F6"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7ACC0753" w14:textId="68E3867A"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40BD7B83" w14:textId="00420480" w:rsidTr="00853BB2">
        <w:tc>
          <w:tcPr>
            <w:tcW w:w="558" w:type="dxa"/>
          </w:tcPr>
          <w:p w14:paraId="05FB9B3F" w14:textId="3C3020FF"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3</w:t>
            </w:r>
          </w:p>
        </w:tc>
        <w:tc>
          <w:tcPr>
            <w:tcW w:w="4899" w:type="dxa"/>
          </w:tcPr>
          <w:p w14:paraId="207F7D7B"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Иностранный язык (английский)</w:t>
            </w:r>
          </w:p>
        </w:tc>
        <w:tc>
          <w:tcPr>
            <w:tcW w:w="1279" w:type="dxa"/>
            <w:shd w:val="clear" w:color="auto" w:fill="FFF2CC" w:themeFill="accent4" w:themeFillTint="33"/>
          </w:tcPr>
          <w:p w14:paraId="55FD96FF" w14:textId="151AAE09"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7C96A121" w14:textId="52E7784D"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39B06FCA" w14:textId="2E71CBAA"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7FB35406" w14:textId="7BAAE8D8"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4CCB92F7" w14:textId="1DAB6CDC" w:rsidTr="00853BB2">
        <w:tc>
          <w:tcPr>
            <w:tcW w:w="558" w:type="dxa"/>
          </w:tcPr>
          <w:p w14:paraId="40383658" w14:textId="1D6EAE3B"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4</w:t>
            </w:r>
          </w:p>
        </w:tc>
        <w:tc>
          <w:tcPr>
            <w:tcW w:w="4899" w:type="dxa"/>
          </w:tcPr>
          <w:p w14:paraId="47899B12"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История России. Всеобщая история</w:t>
            </w:r>
          </w:p>
        </w:tc>
        <w:tc>
          <w:tcPr>
            <w:tcW w:w="1279" w:type="dxa"/>
            <w:shd w:val="clear" w:color="auto" w:fill="FFF2CC" w:themeFill="accent4" w:themeFillTint="33"/>
          </w:tcPr>
          <w:p w14:paraId="050ED7DC" w14:textId="3B933C4D"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257BCFFE" w14:textId="14FF1644"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19E6F82D" w14:textId="5E9EF97F"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547BED64" w14:textId="66B3ABFD"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723180B1" w14:textId="314EFB62" w:rsidTr="00853BB2">
        <w:tc>
          <w:tcPr>
            <w:tcW w:w="558" w:type="dxa"/>
          </w:tcPr>
          <w:p w14:paraId="38D1E58C" w14:textId="3A1ECDDF"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5</w:t>
            </w:r>
          </w:p>
        </w:tc>
        <w:tc>
          <w:tcPr>
            <w:tcW w:w="4899" w:type="dxa"/>
          </w:tcPr>
          <w:p w14:paraId="67600133"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Обществознание</w:t>
            </w:r>
          </w:p>
        </w:tc>
        <w:tc>
          <w:tcPr>
            <w:tcW w:w="1279" w:type="dxa"/>
            <w:shd w:val="clear" w:color="auto" w:fill="FFF2CC" w:themeFill="accent4" w:themeFillTint="33"/>
          </w:tcPr>
          <w:p w14:paraId="691AFD75" w14:textId="1A7D362F"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4B7A5BFA" w14:textId="1905DE96"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302763EE" w14:textId="13D65495"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3E0EA137" w14:textId="15D9FD20"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12F9FE18" w14:textId="524B80D0" w:rsidTr="00853BB2">
        <w:tc>
          <w:tcPr>
            <w:tcW w:w="558" w:type="dxa"/>
          </w:tcPr>
          <w:p w14:paraId="70230155" w14:textId="4ACCC5F1"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6</w:t>
            </w:r>
          </w:p>
        </w:tc>
        <w:tc>
          <w:tcPr>
            <w:tcW w:w="4899" w:type="dxa"/>
          </w:tcPr>
          <w:p w14:paraId="09F6FD76"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География</w:t>
            </w:r>
          </w:p>
        </w:tc>
        <w:tc>
          <w:tcPr>
            <w:tcW w:w="1279" w:type="dxa"/>
            <w:shd w:val="clear" w:color="auto" w:fill="FFF2CC" w:themeFill="accent4" w:themeFillTint="33"/>
          </w:tcPr>
          <w:p w14:paraId="63665AC7" w14:textId="5094653E"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68B565FF" w14:textId="1138D698"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1216E273" w14:textId="20778AA2"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3599907E" w14:textId="66D083E6"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2573E895" w14:textId="5F48FEF3" w:rsidTr="00853BB2">
        <w:tc>
          <w:tcPr>
            <w:tcW w:w="558" w:type="dxa"/>
          </w:tcPr>
          <w:p w14:paraId="1B95878F" w14:textId="2CD297E7"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7</w:t>
            </w:r>
          </w:p>
        </w:tc>
        <w:tc>
          <w:tcPr>
            <w:tcW w:w="4899" w:type="dxa"/>
          </w:tcPr>
          <w:p w14:paraId="527E2C33"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Математика</w:t>
            </w:r>
          </w:p>
        </w:tc>
        <w:tc>
          <w:tcPr>
            <w:tcW w:w="1279" w:type="dxa"/>
            <w:shd w:val="clear" w:color="auto" w:fill="FFF2CC" w:themeFill="accent4" w:themeFillTint="33"/>
          </w:tcPr>
          <w:p w14:paraId="4D7283A8" w14:textId="67FCCFE4"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3D31A9C9" w14:textId="4C8D3E3D"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354B511F" w14:textId="250E2CAA"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0E698D91" w14:textId="6860EF23"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4CACEF86" w14:textId="0268ACA0" w:rsidTr="00853BB2">
        <w:tc>
          <w:tcPr>
            <w:tcW w:w="558" w:type="dxa"/>
          </w:tcPr>
          <w:p w14:paraId="6AAE5931" w14:textId="261A3B3B"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8</w:t>
            </w:r>
          </w:p>
        </w:tc>
        <w:tc>
          <w:tcPr>
            <w:tcW w:w="4899" w:type="dxa"/>
          </w:tcPr>
          <w:p w14:paraId="3DA0AE6D"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Информатика</w:t>
            </w:r>
          </w:p>
        </w:tc>
        <w:tc>
          <w:tcPr>
            <w:tcW w:w="1279" w:type="dxa"/>
            <w:shd w:val="clear" w:color="auto" w:fill="FFF2CC" w:themeFill="accent4" w:themeFillTint="33"/>
          </w:tcPr>
          <w:p w14:paraId="58506E94" w14:textId="68C04BE5"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20AEFB95" w14:textId="61998CC4"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73F65878" w14:textId="2BD437FF"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04B32B67" w14:textId="69C2F0B9"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0029CE5E" w14:textId="6894C783" w:rsidTr="00853BB2">
        <w:tc>
          <w:tcPr>
            <w:tcW w:w="558" w:type="dxa"/>
          </w:tcPr>
          <w:p w14:paraId="216DD228" w14:textId="575F16C1"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9</w:t>
            </w:r>
          </w:p>
        </w:tc>
        <w:tc>
          <w:tcPr>
            <w:tcW w:w="4899" w:type="dxa"/>
          </w:tcPr>
          <w:p w14:paraId="0D240048"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Физика</w:t>
            </w:r>
          </w:p>
        </w:tc>
        <w:tc>
          <w:tcPr>
            <w:tcW w:w="1279" w:type="dxa"/>
            <w:shd w:val="clear" w:color="auto" w:fill="FFF2CC" w:themeFill="accent4" w:themeFillTint="33"/>
          </w:tcPr>
          <w:p w14:paraId="392B8307" w14:textId="342C89E0"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554E7836" w14:textId="5ABA168A"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3E669333" w14:textId="0774FAFF"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2EB6ED2A" w14:textId="7699CF55"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2B7685F1" w14:textId="3AB52AC4" w:rsidTr="00853BB2">
        <w:tc>
          <w:tcPr>
            <w:tcW w:w="558" w:type="dxa"/>
          </w:tcPr>
          <w:p w14:paraId="5EDEA086" w14:textId="75F8DF86"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10</w:t>
            </w:r>
          </w:p>
        </w:tc>
        <w:tc>
          <w:tcPr>
            <w:tcW w:w="4899" w:type="dxa"/>
          </w:tcPr>
          <w:p w14:paraId="1DC10D40"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Биология</w:t>
            </w:r>
          </w:p>
        </w:tc>
        <w:tc>
          <w:tcPr>
            <w:tcW w:w="1279" w:type="dxa"/>
            <w:shd w:val="clear" w:color="auto" w:fill="FFF2CC" w:themeFill="accent4" w:themeFillTint="33"/>
          </w:tcPr>
          <w:p w14:paraId="12260693" w14:textId="2BB22F9E"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57D70354" w14:textId="2FFF9615"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6EA783C1" w14:textId="2DCDB572"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5336781E" w14:textId="05B3DFD3"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4E02F090" w14:textId="6BAB0BB6" w:rsidTr="00853BB2">
        <w:tc>
          <w:tcPr>
            <w:tcW w:w="558" w:type="dxa"/>
          </w:tcPr>
          <w:p w14:paraId="7CFD2791" w14:textId="67A409B8"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11</w:t>
            </w:r>
          </w:p>
        </w:tc>
        <w:tc>
          <w:tcPr>
            <w:tcW w:w="4899" w:type="dxa"/>
          </w:tcPr>
          <w:p w14:paraId="16E3EEA6"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Химия</w:t>
            </w:r>
          </w:p>
        </w:tc>
        <w:tc>
          <w:tcPr>
            <w:tcW w:w="1279" w:type="dxa"/>
            <w:shd w:val="clear" w:color="auto" w:fill="FFF2CC" w:themeFill="accent4" w:themeFillTint="33"/>
          </w:tcPr>
          <w:p w14:paraId="41470B47" w14:textId="6DD980AF"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5D888CBD" w14:textId="7B2D7752"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5A8C28B8" w14:textId="47B6A1B8" w:rsidR="002F0BE9" w:rsidRPr="00594A8A" w:rsidRDefault="002F0BE9" w:rsidP="001101BC">
            <w:pPr>
              <w:jc w:val="center"/>
              <w:rPr>
                <w:rFonts w:ascii="Times New Roman" w:hAnsi="Times New Roman" w:cs="Times New Roman"/>
                <w:sz w:val="28"/>
                <w:szCs w:val="28"/>
              </w:rPr>
            </w:pPr>
            <w:r w:rsidRPr="0031429F">
              <w:rPr>
                <w:rFonts w:ascii="Times New Roman" w:hAnsi="Times New Roman" w:cs="Times New Roman"/>
                <w:sz w:val="28"/>
                <w:szCs w:val="28"/>
              </w:rPr>
              <w:t>–</w:t>
            </w:r>
          </w:p>
        </w:tc>
        <w:tc>
          <w:tcPr>
            <w:tcW w:w="989" w:type="dxa"/>
            <w:shd w:val="clear" w:color="auto" w:fill="DEEAF6" w:themeFill="accent5" w:themeFillTint="33"/>
          </w:tcPr>
          <w:p w14:paraId="1BED25C7" w14:textId="609E6383"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5260D4D7" w14:textId="73CF02E7" w:rsidTr="007A0F94">
        <w:tc>
          <w:tcPr>
            <w:tcW w:w="558" w:type="dxa"/>
            <w:vMerge w:val="restart"/>
            <w:vAlign w:val="center"/>
          </w:tcPr>
          <w:p w14:paraId="61D3965B" w14:textId="1B15C35E" w:rsidR="002F0BE9" w:rsidRPr="00C37A5F" w:rsidRDefault="002F0BE9" w:rsidP="001101BC">
            <w:pPr>
              <w:jc w:val="center"/>
              <w:rPr>
                <w:rFonts w:ascii="Times New Roman" w:hAnsi="Times New Roman" w:cs="Times New Roman"/>
                <w:sz w:val="24"/>
                <w:szCs w:val="24"/>
              </w:rPr>
            </w:pPr>
            <w:r>
              <w:rPr>
                <w:rFonts w:ascii="Times New Roman" w:hAnsi="Times New Roman" w:cs="Times New Roman"/>
                <w:sz w:val="24"/>
                <w:szCs w:val="24"/>
              </w:rPr>
              <w:t>12</w:t>
            </w:r>
          </w:p>
        </w:tc>
        <w:tc>
          <w:tcPr>
            <w:tcW w:w="4899" w:type="dxa"/>
          </w:tcPr>
          <w:p w14:paraId="0D3C1D4B" w14:textId="2418EA73"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Изобразительное искусство</w:t>
            </w:r>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Тифлографика</w:t>
            </w:r>
            <w:proofErr w:type="spellEnd"/>
            <w:r>
              <w:rPr>
                <w:rFonts w:ascii="Times New Roman" w:eastAsia="Calibri" w:hAnsi="Times New Roman" w:cs="Times New Roman"/>
                <w:color w:val="000000"/>
                <w:sz w:val="24"/>
                <w:szCs w:val="24"/>
              </w:rPr>
              <w:t>)</w:t>
            </w:r>
          </w:p>
        </w:tc>
        <w:tc>
          <w:tcPr>
            <w:tcW w:w="1279" w:type="dxa"/>
            <w:shd w:val="clear" w:color="auto" w:fill="FFF2CC" w:themeFill="accent4" w:themeFillTint="33"/>
          </w:tcPr>
          <w:p w14:paraId="563C7FDD" w14:textId="4C2AB3EF" w:rsidR="002F0BE9" w:rsidRPr="00594A8A" w:rsidRDefault="002F0BE9" w:rsidP="001101BC">
            <w:pPr>
              <w:jc w:val="center"/>
              <w:rPr>
                <w:rFonts w:ascii="Times New Roman" w:hAnsi="Times New Roman" w:cs="Times New Roman"/>
                <w:sz w:val="28"/>
                <w:szCs w:val="28"/>
              </w:rPr>
            </w:pPr>
            <w:r w:rsidRPr="005310CE">
              <w:rPr>
                <w:rFonts w:ascii="Times New Roman" w:hAnsi="Times New Roman" w:cs="Times New Roman"/>
                <w:sz w:val="28"/>
                <w:szCs w:val="28"/>
              </w:rPr>
              <w:t>–</w:t>
            </w:r>
          </w:p>
        </w:tc>
        <w:tc>
          <w:tcPr>
            <w:tcW w:w="1067" w:type="dxa"/>
            <w:shd w:val="clear" w:color="auto" w:fill="C5E0B3" w:themeFill="accent6" w:themeFillTint="66"/>
          </w:tcPr>
          <w:p w14:paraId="6A023546" w14:textId="6AE712E5"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71C29F29" w14:textId="456A15FE" w:rsidR="002F0BE9" w:rsidRPr="00594A8A" w:rsidRDefault="002F0BE9" w:rsidP="001101BC">
            <w:pPr>
              <w:jc w:val="center"/>
              <w:rPr>
                <w:rFonts w:ascii="Times New Roman" w:hAnsi="Times New Roman" w:cs="Times New Roman"/>
                <w:sz w:val="28"/>
                <w:szCs w:val="28"/>
              </w:rPr>
            </w:pPr>
          </w:p>
        </w:tc>
        <w:tc>
          <w:tcPr>
            <w:tcW w:w="989" w:type="dxa"/>
            <w:shd w:val="clear" w:color="auto" w:fill="DEEAF6" w:themeFill="accent5" w:themeFillTint="33"/>
          </w:tcPr>
          <w:p w14:paraId="67AF6049" w14:textId="746D2BCA" w:rsidR="002F0BE9" w:rsidRPr="00594A8A" w:rsidRDefault="002F0BE9" w:rsidP="001101BC">
            <w:pPr>
              <w:jc w:val="center"/>
              <w:rPr>
                <w:rFonts w:ascii="Times New Roman" w:hAnsi="Times New Roman" w:cs="Times New Roman"/>
                <w:sz w:val="28"/>
                <w:szCs w:val="28"/>
              </w:rPr>
            </w:pPr>
          </w:p>
        </w:tc>
      </w:tr>
      <w:tr w:rsidR="007A0F94" w14:paraId="39602F0D" w14:textId="77777777" w:rsidTr="00853BB2">
        <w:tc>
          <w:tcPr>
            <w:tcW w:w="558" w:type="dxa"/>
            <w:vMerge/>
          </w:tcPr>
          <w:p w14:paraId="689E7487" w14:textId="77777777" w:rsidR="007A0F94" w:rsidRDefault="007A0F94" w:rsidP="001101BC">
            <w:pPr>
              <w:jc w:val="both"/>
              <w:rPr>
                <w:rFonts w:ascii="Times New Roman" w:hAnsi="Times New Roman" w:cs="Times New Roman"/>
                <w:sz w:val="24"/>
                <w:szCs w:val="24"/>
              </w:rPr>
            </w:pPr>
          </w:p>
        </w:tc>
        <w:tc>
          <w:tcPr>
            <w:tcW w:w="4899" w:type="dxa"/>
          </w:tcPr>
          <w:p w14:paraId="21E95F79" w14:textId="0A5AF6B6" w:rsidR="007A0F94" w:rsidRPr="004E6D3C" w:rsidRDefault="007A0F94" w:rsidP="001101BC">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Изобразительное искусство</w:t>
            </w:r>
          </w:p>
        </w:tc>
        <w:tc>
          <w:tcPr>
            <w:tcW w:w="1279" w:type="dxa"/>
            <w:shd w:val="clear" w:color="auto" w:fill="FFF2CC" w:themeFill="accent4" w:themeFillTint="33"/>
          </w:tcPr>
          <w:p w14:paraId="1100652C" w14:textId="77777777" w:rsidR="007A0F94" w:rsidRPr="00594A8A" w:rsidRDefault="007A0F94" w:rsidP="001101BC">
            <w:pPr>
              <w:jc w:val="center"/>
              <w:rPr>
                <w:rFonts w:ascii="Times New Roman" w:hAnsi="Times New Roman" w:cs="Times New Roman"/>
                <w:sz w:val="28"/>
                <w:szCs w:val="28"/>
              </w:rPr>
            </w:pPr>
          </w:p>
        </w:tc>
        <w:tc>
          <w:tcPr>
            <w:tcW w:w="1067" w:type="dxa"/>
            <w:shd w:val="clear" w:color="auto" w:fill="C5E0B3" w:themeFill="accent6" w:themeFillTint="66"/>
          </w:tcPr>
          <w:p w14:paraId="57361602" w14:textId="77777777" w:rsidR="007A0F94" w:rsidRDefault="007A0F94" w:rsidP="001101BC">
            <w:pPr>
              <w:jc w:val="center"/>
              <w:rPr>
                <w:rFonts w:ascii="Times New Roman" w:hAnsi="Times New Roman" w:cs="Times New Roman"/>
                <w:sz w:val="28"/>
                <w:szCs w:val="28"/>
              </w:rPr>
            </w:pPr>
          </w:p>
        </w:tc>
        <w:tc>
          <w:tcPr>
            <w:tcW w:w="1062" w:type="dxa"/>
            <w:shd w:val="clear" w:color="auto" w:fill="DEEAF6" w:themeFill="accent5" w:themeFillTint="33"/>
          </w:tcPr>
          <w:p w14:paraId="50F74070" w14:textId="4466D860" w:rsidR="007A0F94" w:rsidRPr="00594A8A" w:rsidRDefault="002F0BE9" w:rsidP="001101BC">
            <w:pPr>
              <w:jc w:val="center"/>
              <w:rPr>
                <w:rFonts w:ascii="Times New Roman" w:hAnsi="Times New Roman" w:cs="Times New Roman"/>
                <w:sz w:val="28"/>
                <w:szCs w:val="28"/>
              </w:rPr>
            </w:pPr>
            <w:r w:rsidRPr="00594A8A">
              <w:rPr>
                <w:rFonts w:ascii="Times New Roman" w:hAnsi="Times New Roman" w:cs="Times New Roman"/>
                <w:sz w:val="28"/>
                <w:szCs w:val="28"/>
              </w:rPr>
              <w:t>–</w:t>
            </w:r>
          </w:p>
        </w:tc>
        <w:tc>
          <w:tcPr>
            <w:tcW w:w="989" w:type="dxa"/>
            <w:shd w:val="clear" w:color="auto" w:fill="DEEAF6" w:themeFill="accent5" w:themeFillTint="33"/>
          </w:tcPr>
          <w:p w14:paraId="386FF03D" w14:textId="329534C4" w:rsidR="007A0F94"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04E100E4" w14:textId="77777777" w:rsidTr="00853BB2">
        <w:tc>
          <w:tcPr>
            <w:tcW w:w="558" w:type="dxa"/>
          </w:tcPr>
          <w:p w14:paraId="6027A133" w14:textId="414C3E1D" w:rsidR="002F0BE9" w:rsidRDefault="002F0BE9" w:rsidP="001101BC">
            <w:pPr>
              <w:jc w:val="both"/>
              <w:rPr>
                <w:rFonts w:ascii="Times New Roman" w:hAnsi="Times New Roman" w:cs="Times New Roman"/>
                <w:sz w:val="24"/>
                <w:szCs w:val="24"/>
              </w:rPr>
            </w:pPr>
            <w:r>
              <w:rPr>
                <w:rFonts w:ascii="Times New Roman" w:hAnsi="Times New Roman" w:cs="Times New Roman"/>
                <w:sz w:val="24"/>
                <w:szCs w:val="24"/>
              </w:rPr>
              <w:t>13</w:t>
            </w:r>
          </w:p>
        </w:tc>
        <w:tc>
          <w:tcPr>
            <w:tcW w:w="4899" w:type="dxa"/>
          </w:tcPr>
          <w:p w14:paraId="6B601A3C" w14:textId="00B7B2DD"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Музыка</w:t>
            </w:r>
          </w:p>
        </w:tc>
        <w:tc>
          <w:tcPr>
            <w:tcW w:w="1279" w:type="dxa"/>
            <w:shd w:val="clear" w:color="auto" w:fill="FFF2CC" w:themeFill="accent4" w:themeFillTint="33"/>
          </w:tcPr>
          <w:p w14:paraId="60DB6189" w14:textId="4F4DCC29" w:rsidR="002F0BE9" w:rsidRPr="00594A8A" w:rsidRDefault="002F0BE9" w:rsidP="001101BC">
            <w:pPr>
              <w:jc w:val="center"/>
              <w:rPr>
                <w:rFonts w:ascii="Times New Roman" w:hAnsi="Times New Roman" w:cs="Times New Roman"/>
                <w:sz w:val="28"/>
                <w:szCs w:val="28"/>
              </w:rPr>
            </w:pPr>
            <w:r w:rsidRPr="00D53518">
              <w:rPr>
                <w:rFonts w:ascii="Times New Roman" w:hAnsi="Times New Roman" w:cs="Times New Roman"/>
                <w:sz w:val="28"/>
                <w:szCs w:val="28"/>
              </w:rPr>
              <w:t>–</w:t>
            </w:r>
          </w:p>
        </w:tc>
        <w:tc>
          <w:tcPr>
            <w:tcW w:w="1067" w:type="dxa"/>
            <w:shd w:val="clear" w:color="auto" w:fill="C5E0B3" w:themeFill="accent6" w:themeFillTint="66"/>
          </w:tcPr>
          <w:p w14:paraId="5B39BAC8" w14:textId="1A4780DF"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50BF67B7" w14:textId="1066F366" w:rsidR="002F0BE9" w:rsidRPr="00594A8A" w:rsidRDefault="002F0BE9" w:rsidP="001101BC">
            <w:pPr>
              <w:jc w:val="center"/>
              <w:rPr>
                <w:rFonts w:ascii="Times New Roman" w:hAnsi="Times New Roman" w:cs="Times New Roman"/>
                <w:sz w:val="28"/>
                <w:szCs w:val="28"/>
              </w:rPr>
            </w:pPr>
            <w:r w:rsidRPr="00205A9B">
              <w:rPr>
                <w:rFonts w:ascii="Times New Roman" w:hAnsi="Times New Roman" w:cs="Times New Roman"/>
                <w:sz w:val="28"/>
                <w:szCs w:val="28"/>
              </w:rPr>
              <w:t>–</w:t>
            </w:r>
          </w:p>
        </w:tc>
        <w:tc>
          <w:tcPr>
            <w:tcW w:w="989" w:type="dxa"/>
            <w:shd w:val="clear" w:color="auto" w:fill="DEEAF6" w:themeFill="accent5" w:themeFillTint="33"/>
          </w:tcPr>
          <w:p w14:paraId="59FAC83F" w14:textId="1B35D42E"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68789349" w14:textId="4E0DC0D6" w:rsidTr="00853BB2">
        <w:tc>
          <w:tcPr>
            <w:tcW w:w="558" w:type="dxa"/>
          </w:tcPr>
          <w:p w14:paraId="67D219FD" w14:textId="4C9E9123"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14</w:t>
            </w:r>
          </w:p>
        </w:tc>
        <w:tc>
          <w:tcPr>
            <w:tcW w:w="4899" w:type="dxa"/>
          </w:tcPr>
          <w:p w14:paraId="023BEF9B"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Технология</w:t>
            </w:r>
          </w:p>
        </w:tc>
        <w:tc>
          <w:tcPr>
            <w:tcW w:w="1279" w:type="dxa"/>
            <w:shd w:val="clear" w:color="auto" w:fill="FFF2CC" w:themeFill="accent4" w:themeFillTint="33"/>
          </w:tcPr>
          <w:p w14:paraId="5063C7FA" w14:textId="769E23B9" w:rsidR="002F0BE9" w:rsidRPr="00594A8A" w:rsidRDefault="002F0BE9" w:rsidP="001101BC">
            <w:pPr>
              <w:jc w:val="center"/>
              <w:rPr>
                <w:rFonts w:ascii="Times New Roman" w:hAnsi="Times New Roman" w:cs="Times New Roman"/>
                <w:sz w:val="28"/>
                <w:szCs w:val="28"/>
              </w:rPr>
            </w:pPr>
            <w:r w:rsidRPr="00D53518">
              <w:rPr>
                <w:rFonts w:ascii="Times New Roman" w:hAnsi="Times New Roman" w:cs="Times New Roman"/>
                <w:sz w:val="28"/>
                <w:szCs w:val="28"/>
              </w:rPr>
              <w:t>–</w:t>
            </w:r>
          </w:p>
        </w:tc>
        <w:tc>
          <w:tcPr>
            <w:tcW w:w="1067" w:type="dxa"/>
            <w:shd w:val="clear" w:color="auto" w:fill="C5E0B3" w:themeFill="accent6" w:themeFillTint="66"/>
          </w:tcPr>
          <w:p w14:paraId="1EFBA448" w14:textId="4427BD0F"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36DA1C33" w14:textId="589445A1" w:rsidR="002F0BE9" w:rsidRPr="00594A8A" w:rsidRDefault="002F0BE9" w:rsidP="001101BC">
            <w:pPr>
              <w:jc w:val="center"/>
              <w:rPr>
                <w:rFonts w:ascii="Times New Roman" w:hAnsi="Times New Roman" w:cs="Times New Roman"/>
                <w:sz w:val="28"/>
                <w:szCs w:val="28"/>
              </w:rPr>
            </w:pPr>
            <w:r w:rsidRPr="00205A9B">
              <w:rPr>
                <w:rFonts w:ascii="Times New Roman" w:hAnsi="Times New Roman" w:cs="Times New Roman"/>
                <w:sz w:val="28"/>
                <w:szCs w:val="28"/>
              </w:rPr>
              <w:t>–</w:t>
            </w:r>
          </w:p>
        </w:tc>
        <w:tc>
          <w:tcPr>
            <w:tcW w:w="989" w:type="dxa"/>
            <w:shd w:val="clear" w:color="auto" w:fill="DEEAF6" w:themeFill="accent5" w:themeFillTint="33"/>
          </w:tcPr>
          <w:p w14:paraId="00ABB64D" w14:textId="7B199C7C"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43333785" w14:textId="567D524E" w:rsidTr="00853BB2">
        <w:tc>
          <w:tcPr>
            <w:tcW w:w="558" w:type="dxa"/>
          </w:tcPr>
          <w:p w14:paraId="74B751A6" w14:textId="08FFA831" w:rsidR="002F0BE9" w:rsidRPr="00C37A5F" w:rsidRDefault="002F0BE9" w:rsidP="001101BC">
            <w:pPr>
              <w:jc w:val="both"/>
              <w:rPr>
                <w:rFonts w:ascii="Times New Roman" w:hAnsi="Times New Roman" w:cs="Times New Roman"/>
                <w:sz w:val="24"/>
                <w:szCs w:val="24"/>
              </w:rPr>
            </w:pPr>
            <w:r>
              <w:rPr>
                <w:rFonts w:ascii="Times New Roman" w:hAnsi="Times New Roman" w:cs="Times New Roman"/>
                <w:sz w:val="24"/>
                <w:szCs w:val="24"/>
              </w:rPr>
              <w:t>15</w:t>
            </w:r>
          </w:p>
        </w:tc>
        <w:tc>
          <w:tcPr>
            <w:tcW w:w="4899" w:type="dxa"/>
          </w:tcPr>
          <w:p w14:paraId="37C4505B"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color w:val="000000"/>
                <w:sz w:val="24"/>
                <w:szCs w:val="24"/>
              </w:rPr>
              <w:t>Основы безопасности жизнедеятельности</w:t>
            </w:r>
          </w:p>
        </w:tc>
        <w:tc>
          <w:tcPr>
            <w:tcW w:w="1279" w:type="dxa"/>
            <w:shd w:val="clear" w:color="auto" w:fill="FFF2CC" w:themeFill="accent4" w:themeFillTint="33"/>
          </w:tcPr>
          <w:p w14:paraId="014B8110" w14:textId="2BCD6074" w:rsidR="002F0BE9" w:rsidRPr="00594A8A" w:rsidRDefault="002F0BE9" w:rsidP="001101BC">
            <w:pPr>
              <w:jc w:val="center"/>
              <w:rPr>
                <w:rFonts w:ascii="Times New Roman" w:hAnsi="Times New Roman" w:cs="Times New Roman"/>
                <w:sz w:val="28"/>
                <w:szCs w:val="28"/>
              </w:rPr>
            </w:pPr>
            <w:r w:rsidRPr="00D53518">
              <w:rPr>
                <w:rFonts w:ascii="Times New Roman" w:hAnsi="Times New Roman" w:cs="Times New Roman"/>
                <w:sz w:val="28"/>
                <w:szCs w:val="28"/>
              </w:rPr>
              <w:t>–</w:t>
            </w:r>
          </w:p>
        </w:tc>
        <w:tc>
          <w:tcPr>
            <w:tcW w:w="1067" w:type="dxa"/>
            <w:shd w:val="clear" w:color="auto" w:fill="C5E0B3" w:themeFill="accent6" w:themeFillTint="66"/>
          </w:tcPr>
          <w:p w14:paraId="48A2F9A9" w14:textId="438CBE51"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2F50A0BD" w14:textId="4B400675" w:rsidR="002F0BE9" w:rsidRPr="00594A8A" w:rsidRDefault="002F0BE9" w:rsidP="001101BC">
            <w:pPr>
              <w:jc w:val="center"/>
              <w:rPr>
                <w:rFonts w:ascii="Times New Roman" w:hAnsi="Times New Roman" w:cs="Times New Roman"/>
                <w:sz w:val="28"/>
                <w:szCs w:val="28"/>
              </w:rPr>
            </w:pPr>
            <w:r w:rsidRPr="00205A9B">
              <w:rPr>
                <w:rFonts w:ascii="Times New Roman" w:hAnsi="Times New Roman" w:cs="Times New Roman"/>
                <w:sz w:val="28"/>
                <w:szCs w:val="28"/>
              </w:rPr>
              <w:t>–</w:t>
            </w:r>
          </w:p>
        </w:tc>
        <w:tc>
          <w:tcPr>
            <w:tcW w:w="989" w:type="dxa"/>
            <w:shd w:val="clear" w:color="auto" w:fill="DEEAF6" w:themeFill="accent5" w:themeFillTint="33"/>
          </w:tcPr>
          <w:p w14:paraId="20CB6C3B" w14:textId="20952E98"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2F0BE9" w14:paraId="5DC37F64" w14:textId="5BC5E2D6" w:rsidTr="00853BB2">
        <w:tc>
          <w:tcPr>
            <w:tcW w:w="558" w:type="dxa"/>
          </w:tcPr>
          <w:p w14:paraId="589BD170" w14:textId="03245326" w:rsidR="002F0BE9" w:rsidRDefault="002F0BE9" w:rsidP="001101BC">
            <w:pPr>
              <w:jc w:val="both"/>
              <w:rPr>
                <w:rFonts w:ascii="Times New Roman" w:hAnsi="Times New Roman" w:cs="Times New Roman"/>
                <w:sz w:val="24"/>
                <w:szCs w:val="24"/>
              </w:rPr>
            </w:pPr>
            <w:r>
              <w:rPr>
                <w:rFonts w:ascii="Times New Roman" w:hAnsi="Times New Roman" w:cs="Times New Roman"/>
                <w:sz w:val="24"/>
                <w:szCs w:val="24"/>
              </w:rPr>
              <w:t>16</w:t>
            </w:r>
          </w:p>
        </w:tc>
        <w:tc>
          <w:tcPr>
            <w:tcW w:w="4899" w:type="dxa"/>
          </w:tcPr>
          <w:p w14:paraId="6CBE8988" w14:textId="77777777" w:rsidR="002F0BE9" w:rsidRPr="004E6D3C" w:rsidRDefault="002F0BE9" w:rsidP="001101BC">
            <w:pPr>
              <w:autoSpaceDE w:val="0"/>
              <w:autoSpaceDN w:val="0"/>
              <w:adjustRightInd w:val="0"/>
              <w:jc w:val="both"/>
              <w:rPr>
                <w:rFonts w:ascii="Times New Roman" w:eastAsia="Calibri" w:hAnsi="Times New Roman" w:cs="Times New Roman"/>
                <w:color w:val="000000"/>
                <w:sz w:val="24"/>
                <w:szCs w:val="24"/>
              </w:rPr>
            </w:pPr>
            <w:r w:rsidRPr="004E6D3C">
              <w:rPr>
                <w:rFonts w:ascii="Times New Roman" w:eastAsia="Calibri" w:hAnsi="Times New Roman" w:cs="Times New Roman"/>
                <w:sz w:val="24"/>
                <w:szCs w:val="24"/>
              </w:rPr>
              <w:t>Основы духовно-нравственной культуры народов</w:t>
            </w:r>
          </w:p>
        </w:tc>
        <w:tc>
          <w:tcPr>
            <w:tcW w:w="1279" w:type="dxa"/>
            <w:shd w:val="clear" w:color="auto" w:fill="FFF2CC" w:themeFill="accent4" w:themeFillTint="33"/>
          </w:tcPr>
          <w:p w14:paraId="64AF0A0F" w14:textId="00F9F984" w:rsidR="002F0BE9" w:rsidRPr="00594A8A" w:rsidRDefault="002F0BE9" w:rsidP="001101BC">
            <w:pPr>
              <w:jc w:val="center"/>
              <w:rPr>
                <w:rFonts w:ascii="Times New Roman" w:hAnsi="Times New Roman" w:cs="Times New Roman"/>
                <w:sz w:val="28"/>
                <w:szCs w:val="28"/>
              </w:rPr>
            </w:pPr>
            <w:r w:rsidRPr="00D53518">
              <w:rPr>
                <w:rFonts w:ascii="Times New Roman" w:hAnsi="Times New Roman" w:cs="Times New Roman"/>
                <w:sz w:val="28"/>
                <w:szCs w:val="28"/>
              </w:rPr>
              <w:t>–</w:t>
            </w:r>
          </w:p>
        </w:tc>
        <w:tc>
          <w:tcPr>
            <w:tcW w:w="1067" w:type="dxa"/>
            <w:shd w:val="clear" w:color="auto" w:fill="C5E0B3" w:themeFill="accent6" w:themeFillTint="66"/>
          </w:tcPr>
          <w:p w14:paraId="2A21D19E" w14:textId="5D6BCEC5"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6E737103" w14:textId="72448F97" w:rsidR="002F0BE9" w:rsidRPr="00594A8A" w:rsidRDefault="002F0BE9" w:rsidP="001101BC">
            <w:pPr>
              <w:jc w:val="center"/>
              <w:rPr>
                <w:rFonts w:ascii="Times New Roman" w:hAnsi="Times New Roman" w:cs="Times New Roman"/>
                <w:sz w:val="28"/>
                <w:szCs w:val="28"/>
              </w:rPr>
            </w:pPr>
            <w:r w:rsidRPr="00205A9B">
              <w:rPr>
                <w:rFonts w:ascii="Times New Roman" w:hAnsi="Times New Roman" w:cs="Times New Roman"/>
                <w:sz w:val="28"/>
                <w:szCs w:val="28"/>
              </w:rPr>
              <w:t>–</w:t>
            </w:r>
          </w:p>
        </w:tc>
        <w:tc>
          <w:tcPr>
            <w:tcW w:w="989" w:type="dxa"/>
            <w:shd w:val="clear" w:color="auto" w:fill="DEEAF6" w:themeFill="accent5" w:themeFillTint="33"/>
          </w:tcPr>
          <w:p w14:paraId="519C1EE8" w14:textId="10E5F959" w:rsidR="002F0BE9" w:rsidRPr="00594A8A" w:rsidRDefault="002F0BE9"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5D18B6" w14:paraId="4534A35A" w14:textId="77777777" w:rsidTr="00853BB2">
        <w:tc>
          <w:tcPr>
            <w:tcW w:w="558" w:type="dxa"/>
          </w:tcPr>
          <w:p w14:paraId="3EA70506" w14:textId="5EBEF84A" w:rsidR="005D18B6" w:rsidRDefault="005D18B6" w:rsidP="001101BC">
            <w:pPr>
              <w:jc w:val="both"/>
              <w:rPr>
                <w:rFonts w:ascii="Times New Roman" w:hAnsi="Times New Roman" w:cs="Times New Roman"/>
                <w:sz w:val="24"/>
                <w:szCs w:val="24"/>
              </w:rPr>
            </w:pPr>
            <w:r>
              <w:rPr>
                <w:rFonts w:ascii="Times New Roman" w:hAnsi="Times New Roman" w:cs="Times New Roman"/>
                <w:sz w:val="24"/>
                <w:szCs w:val="24"/>
              </w:rPr>
              <w:t>1</w:t>
            </w:r>
            <w:r w:rsidR="002F0BE9">
              <w:rPr>
                <w:rFonts w:ascii="Times New Roman" w:hAnsi="Times New Roman" w:cs="Times New Roman"/>
                <w:sz w:val="24"/>
                <w:szCs w:val="24"/>
              </w:rPr>
              <w:t>7</w:t>
            </w:r>
          </w:p>
        </w:tc>
        <w:tc>
          <w:tcPr>
            <w:tcW w:w="4899" w:type="dxa"/>
          </w:tcPr>
          <w:p w14:paraId="28787EE3" w14:textId="2B19A680" w:rsidR="005D18B6" w:rsidRPr="004E6D3C" w:rsidRDefault="004D33C1" w:rsidP="001101BC">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5D18B6" w:rsidRPr="004D33C1">
              <w:rPr>
                <w:rFonts w:ascii="Times New Roman" w:eastAsia="Calibri" w:hAnsi="Times New Roman" w:cs="Times New Roman"/>
                <w:sz w:val="24"/>
                <w:szCs w:val="24"/>
              </w:rPr>
              <w:t>оррекционн</w:t>
            </w:r>
            <w:r>
              <w:rPr>
                <w:rFonts w:ascii="Times New Roman" w:eastAsia="Calibri" w:hAnsi="Times New Roman" w:cs="Times New Roman"/>
                <w:sz w:val="24"/>
                <w:szCs w:val="24"/>
              </w:rPr>
              <w:t>ый</w:t>
            </w:r>
            <w:r w:rsidR="005D18B6" w:rsidRPr="004D33C1">
              <w:rPr>
                <w:rFonts w:ascii="Times New Roman" w:eastAsia="Calibri" w:hAnsi="Times New Roman" w:cs="Times New Roman"/>
                <w:sz w:val="24"/>
                <w:szCs w:val="24"/>
              </w:rPr>
              <w:t xml:space="preserve"> курс «Пространственное ориентирование и мобильность</w:t>
            </w:r>
          </w:p>
        </w:tc>
        <w:tc>
          <w:tcPr>
            <w:tcW w:w="1279" w:type="dxa"/>
            <w:shd w:val="clear" w:color="auto" w:fill="FFF2CC" w:themeFill="accent4" w:themeFillTint="33"/>
          </w:tcPr>
          <w:p w14:paraId="31A89DC9" w14:textId="1D7721A6" w:rsidR="005D18B6" w:rsidRPr="00594A8A" w:rsidRDefault="005D18B6"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7" w:type="dxa"/>
            <w:shd w:val="clear" w:color="auto" w:fill="C5E0B3" w:themeFill="accent6" w:themeFillTint="66"/>
          </w:tcPr>
          <w:p w14:paraId="2CBA0143" w14:textId="7E528E4E" w:rsidR="005D18B6" w:rsidRPr="00594A8A" w:rsidRDefault="005D18B6"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76CF27A0" w14:textId="2F273E76" w:rsidR="005D18B6" w:rsidRPr="00594A8A" w:rsidRDefault="007A0F94"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989" w:type="dxa"/>
            <w:shd w:val="clear" w:color="auto" w:fill="DEEAF6" w:themeFill="accent5" w:themeFillTint="33"/>
          </w:tcPr>
          <w:p w14:paraId="04301F7D" w14:textId="0F93F48F" w:rsidR="005D18B6" w:rsidRPr="00594A8A" w:rsidRDefault="007A0F94"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5D18B6" w14:paraId="750029D8" w14:textId="77777777" w:rsidTr="00853BB2">
        <w:tc>
          <w:tcPr>
            <w:tcW w:w="558" w:type="dxa"/>
          </w:tcPr>
          <w:p w14:paraId="34C6C6F2" w14:textId="6CAE0E68" w:rsidR="005D18B6" w:rsidRDefault="004D33C1" w:rsidP="001101BC">
            <w:pPr>
              <w:jc w:val="both"/>
              <w:rPr>
                <w:rFonts w:ascii="Times New Roman" w:hAnsi="Times New Roman" w:cs="Times New Roman"/>
                <w:sz w:val="24"/>
                <w:szCs w:val="24"/>
              </w:rPr>
            </w:pPr>
            <w:r>
              <w:rPr>
                <w:rFonts w:ascii="Times New Roman" w:hAnsi="Times New Roman" w:cs="Times New Roman"/>
                <w:sz w:val="24"/>
                <w:szCs w:val="24"/>
              </w:rPr>
              <w:t>1</w:t>
            </w:r>
            <w:r w:rsidR="002F0BE9">
              <w:rPr>
                <w:rFonts w:ascii="Times New Roman" w:hAnsi="Times New Roman" w:cs="Times New Roman"/>
                <w:sz w:val="24"/>
                <w:szCs w:val="24"/>
              </w:rPr>
              <w:t>8</w:t>
            </w:r>
          </w:p>
        </w:tc>
        <w:tc>
          <w:tcPr>
            <w:tcW w:w="4899" w:type="dxa"/>
          </w:tcPr>
          <w:p w14:paraId="48CB0768" w14:textId="7041E793" w:rsidR="005D18B6" w:rsidRPr="004E6D3C" w:rsidRDefault="004D33C1" w:rsidP="001101BC">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5D18B6" w:rsidRPr="004D33C1">
              <w:rPr>
                <w:rFonts w:ascii="Times New Roman" w:eastAsia="Calibri" w:hAnsi="Times New Roman" w:cs="Times New Roman"/>
                <w:sz w:val="24"/>
                <w:szCs w:val="24"/>
              </w:rPr>
              <w:t>оррекционн</w:t>
            </w:r>
            <w:r>
              <w:rPr>
                <w:rFonts w:ascii="Times New Roman" w:eastAsia="Calibri" w:hAnsi="Times New Roman" w:cs="Times New Roman"/>
                <w:sz w:val="24"/>
                <w:szCs w:val="24"/>
              </w:rPr>
              <w:t>ый</w:t>
            </w:r>
            <w:r w:rsidR="005D18B6" w:rsidRPr="004D33C1">
              <w:rPr>
                <w:rFonts w:ascii="Times New Roman" w:eastAsia="Calibri" w:hAnsi="Times New Roman" w:cs="Times New Roman"/>
                <w:sz w:val="24"/>
                <w:szCs w:val="24"/>
              </w:rPr>
              <w:t xml:space="preserve"> курс «Социально-бытовая ориентировка»</w:t>
            </w:r>
          </w:p>
        </w:tc>
        <w:tc>
          <w:tcPr>
            <w:tcW w:w="1279" w:type="dxa"/>
            <w:shd w:val="clear" w:color="auto" w:fill="FFF2CC" w:themeFill="accent4" w:themeFillTint="33"/>
          </w:tcPr>
          <w:p w14:paraId="2FE8044A" w14:textId="1B715776" w:rsidR="005D18B6" w:rsidRPr="00594A8A" w:rsidRDefault="005D18B6"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7" w:type="dxa"/>
            <w:shd w:val="clear" w:color="auto" w:fill="C5E0B3" w:themeFill="accent6" w:themeFillTint="66"/>
          </w:tcPr>
          <w:p w14:paraId="72F946BF" w14:textId="66351518" w:rsidR="005D18B6" w:rsidRPr="00594A8A" w:rsidRDefault="005D18B6"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601C129C" w14:textId="7E3E3AEE" w:rsidR="005D18B6" w:rsidRPr="00594A8A" w:rsidRDefault="007A0F94"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989" w:type="dxa"/>
            <w:shd w:val="clear" w:color="auto" w:fill="DEEAF6" w:themeFill="accent5" w:themeFillTint="33"/>
          </w:tcPr>
          <w:p w14:paraId="3002C303" w14:textId="3467B698" w:rsidR="005D18B6" w:rsidRPr="00594A8A" w:rsidRDefault="007A0F94" w:rsidP="001101BC">
            <w:pPr>
              <w:jc w:val="center"/>
              <w:rPr>
                <w:rFonts w:ascii="Times New Roman" w:hAnsi="Times New Roman" w:cs="Times New Roman"/>
                <w:sz w:val="28"/>
                <w:szCs w:val="28"/>
              </w:rPr>
            </w:pPr>
            <w:r>
              <w:rPr>
                <w:rFonts w:ascii="Times New Roman" w:hAnsi="Times New Roman" w:cs="Times New Roman"/>
                <w:sz w:val="28"/>
                <w:szCs w:val="28"/>
              </w:rPr>
              <w:t>+</w:t>
            </w:r>
          </w:p>
        </w:tc>
      </w:tr>
      <w:tr w:rsidR="005D18B6" w14:paraId="054BF195" w14:textId="77777777" w:rsidTr="00853BB2">
        <w:tc>
          <w:tcPr>
            <w:tcW w:w="558" w:type="dxa"/>
          </w:tcPr>
          <w:p w14:paraId="225248EB" w14:textId="0F20E1BB" w:rsidR="005D18B6" w:rsidRDefault="002F0BE9" w:rsidP="001101BC">
            <w:pPr>
              <w:jc w:val="both"/>
              <w:rPr>
                <w:rFonts w:ascii="Times New Roman" w:hAnsi="Times New Roman" w:cs="Times New Roman"/>
                <w:sz w:val="24"/>
                <w:szCs w:val="24"/>
              </w:rPr>
            </w:pPr>
            <w:r>
              <w:rPr>
                <w:rFonts w:ascii="Times New Roman" w:hAnsi="Times New Roman" w:cs="Times New Roman"/>
                <w:sz w:val="24"/>
                <w:szCs w:val="24"/>
              </w:rPr>
              <w:t>19</w:t>
            </w:r>
          </w:p>
        </w:tc>
        <w:tc>
          <w:tcPr>
            <w:tcW w:w="4899" w:type="dxa"/>
          </w:tcPr>
          <w:p w14:paraId="49C4262E" w14:textId="3CE69853" w:rsidR="005D18B6" w:rsidRPr="004E6D3C" w:rsidRDefault="004D33C1" w:rsidP="001101BC">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5D18B6" w:rsidRPr="004D33C1">
              <w:rPr>
                <w:rFonts w:ascii="Times New Roman" w:eastAsia="Calibri" w:hAnsi="Times New Roman" w:cs="Times New Roman"/>
                <w:sz w:val="24"/>
                <w:szCs w:val="24"/>
              </w:rPr>
              <w:t>оррекционн</w:t>
            </w:r>
            <w:r>
              <w:rPr>
                <w:rFonts w:ascii="Times New Roman" w:eastAsia="Calibri" w:hAnsi="Times New Roman" w:cs="Times New Roman"/>
                <w:sz w:val="24"/>
                <w:szCs w:val="24"/>
              </w:rPr>
              <w:t xml:space="preserve">ый </w:t>
            </w:r>
            <w:r w:rsidR="005D18B6" w:rsidRPr="004D33C1">
              <w:rPr>
                <w:rFonts w:ascii="Times New Roman" w:eastAsia="Calibri" w:hAnsi="Times New Roman" w:cs="Times New Roman"/>
                <w:sz w:val="24"/>
                <w:szCs w:val="24"/>
              </w:rPr>
              <w:t>курс «</w:t>
            </w:r>
            <w:proofErr w:type="spellStart"/>
            <w:r w:rsidR="005D18B6" w:rsidRPr="004D33C1">
              <w:rPr>
                <w:rFonts w:ascii="Times New Roman" w:eastAsia="Calibri" w:hAnsi="Times New Roman" w:cs="Times New Roman"/>
                <w:sz w:val="24"/>
                <w:szCs w:val="24"/>
              </w:rPr>
              <w:t>Тифлотехника</w:t>
            </w:r>
            <w:proofErr w:type="spellEnd"/>
            <w:r w:rsidR="005D18B6" w:rsidRPr="004D33C1">
              <w:rPr>
                <w:rFonts w:ascii="Times New Roman" w:eastAsia="Calibri" w:hAnsi="Times New Roman" w:cs="Times New Roman"/>
                <w:sz w:val="24"/>
                <w:szCs w:val="24"/>
              </w:rPr>
              <w:t>»</w:t>
            </w:r>
          </w:p>
        </w:tc>
        <w:tc>
          <w:tcPr>
            <w:tcW w:w="1279" w:type="dxa"/>
            <w:shd w:val="clear" w:color="auto" w:fill="FFF2CC" w:themeFill="accent4" w:themeFillTint="33"/>
          </w:tcPr>
          <w:p w14:paraId="04F97F24" w14:textId="6FBB951F" w:rsidR="005D18B6" w:rsidRPr="00594A8A" w:rsidRDefault="005D18B6"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7" w:type="dxa"/>
            <w:shd w:val="clear" w:color="auto" w:fill="C5E0B3" w:themeFill="accent6" w:themeFillTint="66"/>
          </w:tcPr>
          <w:p w14:paraId="728F460B" w14:textId="0A54ABDE" w:rsidR="005D18B6" w:rsidRPr="00594A8A" w:rsidRDefault="005D18B6"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1062" w:type="dxa"/>
            <w:shd w:val="clear" w:color="auto" w:fill="DEEAF6" w:themeFill="accent5" w:themeFillTint="33"/>
          </w:tcPr>
          <w:p w14:paraId="7D7EF626" w14:textId="75E63CDF" w:rsidR="005D18B6" w:rsidRPr="00594A8A" w:rsidRDefault="007A0F94" w:rsidP="001101BC">
            <w:pPr>
              <w:jc w:val="center"/>
              <w:rPr>
                <w:rFonts w:ascii="Times New Roman" w:hAnsi="Times New Roman" w:cs="Times New Roman"/>
                <w:sz w:val="28"/>
                <w:szCs w:val="28"/>
              </w:rPr>
            </w:pPr>
            <w:r>
              <w:rPr>
                <w:rFonts w:ascii="Times New Roman" w:hAnsi="Times New Roman" w:cs="Times New Roman"/>
                <w:sz w:val="28"/>
                <w:szCs w:val="28"/>
              </w:rPr>
              <w:t>+</w:t>
            </w:r>
          </w:p>
        </w:tc>
        <w:tc>
          <w:tcPr>
            <w:tcW w:w="989" w:type="dxa"/>
            <w:shd w:val="clear" w:color="auto" w:fill="DEEAF6" w:themeFill="accent5" w:themeFillTint="33"/>
          </w:tcPr>
          <w:p w14:paraId="0AB60E36" w14:textId="1CBA3F29" w:rsidR="005D18B6" w:rsidRPr="00594A8A" w:rsidRDefault="007A0F94" w:rsidP="001101BC">
            <w:pPr>
              <w:jc w:val="center"/>
              <w:rPr>
                <w:rFonts w:ascii="Times New Roman" w:hAnsi="Times New Roman" w:cs="Times New Roman"/>
                <w:sz w:val="28"/>
                <w:szCs w:val="28"/>
              </w:rPr>
            </w:pPr>
            <w:r>
              <w:rPr>
                <w:rFonts w:ascii="Times New Roman" w:hAnsi="Times New Roman" w:cs="Times New Roman"/>
                <w:sz w:val="28"/>
                <w:szCs w:val="28"/>
              </w:rPr>
              <w:t>+</w:t>
            </w:r>
          </w:p>
        </w:tc>
      </w:tr>
    </w:tbl>
    <w:p w14:paraId="29AB4746" w14:textId="77777777" w:rsidR="001101BC" w:rsidRDefault="001101BC" w:rsidP="001101BC">
      <w:pPr>
        <w:spacing w:after="0" w:line="240" w:lineRule="auto"/>
        <w:ind w:firstLine="709"/>
        <w:jc w:val="both"/>
        <w:rPr>
          <w:rFonts w:ascii="Times New Roman" w:eastAsia="Calibri" w:hAnsi="Times New Roman" w:cs="Times New Roman"/>
          <w:color w:val="000000"/>
          <w:sz w:val="28"/>
          <w:szCs w:val="28"/>
        </w:rPr>
      </w:pPr>
    </w:p>
    <w:p w14:paraId="468F802C" w14:textId="30AB00EB" w:rsidR="00E4549B" w:rsidRDefault="00B7631C" w:rsidP="001101BC">
      <w:pPr>
        <w:spacing w:after="0" w:line="240" w:lineRule="auto"/>
        <w:ind w:firstLine="709"/>
        <w:jc w:val="both"/>
        <w:rPr>
          <w:rFonts w:ascii="Times New Roman" w:eastAsia="Calibri" w:hAnsi="Times New Roman" w:cs="Times New Roman"/>
          <w:color w:val="000000"/>
          <w:sz w:val="28"/>
          <w:szCs w:val="28"/>
        </w:rPr>
      </w:pPr>
      <w:r w:rsidRPr="00A36EF6">
        <w:rPr>
          <w:rFonts w:ascii="Times New Roman" w:eastAsia="Calibri" w:hAnsi="Times New Roman" w:cs="Times New Roman"/>
          <w:color w:val="000000"/>
          <w:sz w:val="28"/>
          <w:szCs w:val="28"/>
        </w:rPr>
        <w:t>Примерные рабочие программы учебных предметов для вариант</w:t>
      </w:r>
      <w:r>
        <w:rPr>
          <w:rFonts w:ascii="Times New Roman" w:eastAsia="Calibri" w:hAnsi="Times New Roman" w:cs="Times New Roman"/>
          <w:color w:val="000000"/>
          <w:sz w:val="28"/>
          <w:szCs w:val="28"/>
        </w:rPr>
        <w:t xml:space="preserve">ов </w:t>
      </w:r>
      <w:r w:rsidRPr="00A36EF6">
        <w:rPr>
          <w:rFonts w:ascii="Times New Roman" w:eastAsia="Calibri" w:hAnsi="Times New Roman" w:cs="Times New Roman"/>
          <w:color w:val="000000"/>
          <w:sz w:val="28"/>
          <w:szCs w:val="28"/>
        </w:rPr>
        <w:t>содержательно совпадают с примерными рабочими программами основного общего образования и реализуются в те же сроки</w:t>
      </w:r>
      <w:r>
        <w:rPr>
          <w:rFonts w:ascii="Times New Roman" w:eastAsia="Calibri" w:hAnsi="Times New Roman" w:cs="Times New Roman"/>
          <w:color w:val="000000"/>
          <w:sz w:val="28"/>
          <w:szCs w:val="28"/>
        </w:rPr>
        <w:t>.</w:t>
      </w:r>
      <w:r w:rsidRPr="00A36EF6">
        <w:rPr>
          <w:rFonts w:ascii="Times New Roman" w:eastAsia="Calibri" w:hAnsi="Times New Roman" w:cs="Times New Roman"/>
          <w:color w:val="000000"/>
          <w:sz w:val="28"/>
          <w:szCs w:val="28"/>
        </w:rPr>
        <w:t xml:space="preserve"> Рабочие программы по учебным предметам для вариан</w:t>
      </w:r>
      <w:r>
        <w:rPr>
          <w:rFonts w:ascii="Times New Roman" w:eastAsia="Calibri" w:hAnsi="Times New Roman" w:cs="Times New Roman"/>
          <w:color w:val="000000"/>
          <w:sz w:val="28"/>
          <w:szCs w:val="28"/>
        </w:rPr>
        <w:t>тов 1</w:t>
      </w:r>
      <w:r w:rsidR="002425DD">
        <w:rPr>
          <w:rFonts w:ascii="Times New Roman" w:eastAsia="Calibri" w:hAnsi="Times New Roman" w:cs="Times New Roman"/>
          <w:color w:val="000000"/>
          <w:sz w:val="28"/>
          <w:szCs w:val="28"/>
        </w:rPr>
        <w:t xml:space="preserve"> </w:t>
      </w:r>
      <w:r w:rsidRPr="00A36EF6">
        <w:rPr>
          <w:rFonts w:ascii="Times New Roman" w:eastAsia="Calibri" w:hAnsi="Times New Roman" w:cs="Times New Roman"/>
          <w:color w:val="000000"/>
          <w:sz w:val="28"/>
          <w:szCs w:val="28"/>
        </w:rPr>
        <w:t xml:space="preserve">рекомендуется разрабатывать на </w:t>
      </w:r>
      <w:r>
        <w:rPr>
          <w:rFonts w:ascii="Times New Roman" w:eastAsia="Calibri" w:hAnsi="Times New Roman" w:cs="Times New Roman"/>
          <w:color w:val="000000"/>
          <w:sz w:val="28"/>
          <w:szCs w:val="28"/>
        </w:rPr>
        <w:t xml:space="preserve">их </w:t>
      </w:r>
      <w:r w:rsidRPr="00A36EF6">
        <w:rPr>
          <w:rFonts w:ascii="Times New Roman" w:eastAsia="Calibri" w:hAnsi="Times New Roman" w:cs="Times New Roman"/>
          <w:color w:val="000000"/>
          <w:sz w:val="28"/>
          <w:szCs w:val="28"/>
        </w:rPr>
        <w:t>основе</w:t>
      </w:r>
      <w:r>
        <w:rPr>
          <w:rFonts w:ascii="Times New Roman" w:eastAsia="Calibri" w:hAnsi="Times New Roman" w:cs="Times New Roman"/>
          <w:color w:val="000000"/>
          <w:sz w:val="28"/>
          <w:szCs w:val="28"/>
        </w:rPr>
        <w:t>.</w:t>
      </w:r>
      <w:r w:rsidR="00E4549B">
        <w:rPr>
          <w:rFonts w:ascii="Times New Roman" w:eastAsia="Calibri" w:hAnsi="Times New Roman" w:cs="Times New Roman"/>
          <w:color w:val="000000"/>
          <w:sz w:val="28"/>
          <w:szCs w:val="28"/>
        </w:rPr>
        <w:br w:type="page"/>
      </w:r>
    </w:p>
    <w:p w14:paraId="2E2BBA33" w14:textId="41E69B9A" w:rsidR="00355F44" w:rsidRDefault="00E4549B" w:rsidP="001101BC">
      <w:pPr>
        <w:pStyle w:val="1"/>
        <w:numPr>
          <w:ilvl w:val="0"/>
          <w:numId w:val="5"/>
        </w:numPr>
        <w:spacing w:before="0" w:line="276" w:lineRule="auto"/>
        <w:jc w:val="center"/>
        <w:rPr>
          <w:b/>
          <w:bCs/>
          <w:color w:val="auto"/>
        </w:rPr>
      </w:pPr>
      <w:bookmarkStart w:id="2" w:name="_Toc106894005"/>
      <w:r w:rsidRPr="00E4549B">
        <w:rPr>
          <w:b/>
          <w:bCs/>
          <w:color w:val="auto"/>
        </w:rPr>
        <w:lastRenderedPageBreak/>
        <w:t>Аннотация к комплекту Примерных рабочих программ учебных предметов адаптированной основной образовательной программ</w:t>
      </w:r>
      <w:r w:rsidR="0090274E">
        <w:rPr>
          <w:b/>
          <w:bCs/>
          <w:color w:val="auto"/>
        </w:rPr>
        <w:t>ы</w:t>
      </w:r>
      <w:r w:rsidRPr="00E4549B">
        <w:rPr>
          <w:b/>
          <w:bCs/>
          <w:color w:val="auto"/>
        </w:rPr>
        <w:t xml:space="preserve"> основного общего образования обучающихся с</w:t>
      </w:r>
      <w:r w:rsidR="00692AE5">
        <w:rPr>
          <w:b/>
          <w:bCs/>
          <w:color w:val="auto"/>
        </w:rPr>
        <w:t xml:space="preserve"> т</w:t>
      </w:r>
      <w:r w:rsidRPr="00E4549B">
        <w:rPr>
          <w:b/>
          <w:bCs/>
          <w:color w:val="auto"/>
        </w:rPr>
        <w:t xml:space="preserve">яжелыми нарушениями </w:t>
      </w:r>
      <w:r>
        <w:rPr>
          <w:b/>
          <w:bCs/>
          <w:color w:val="auto"/>
        </w:rPr>
        <w:t>речи</w:t>
      </w:r>
      <w:bookmarkEnd w:id="2"/>
    </w:p>
    <w:p w14:paraId="46168F4D" w14:textId="77777777" w:rsidR="00355F44" w:rsidRDefault="00355F44" w:rsidP="00355F44">
      <w:pPr>
        <w:pStyle w:val="1"/>
        <w:spacing w:before="0" w:line="276" w:lineRule="auto"/>
        <w:ind w:left="720"/>
        <w:rPr>
          <w:b/>
          <w:bCs/>
          <w:color w:val="auto"/>
        </w:rPr>
      </w:pPr>
    </w:p>
    <w:p w14:paraId="4CC3F24D" w14:textId="59BE5550" w:rsidR="00355F44" w:rsidRPr="004C3A16" w:rsidRDefault="00355F44" w:rsidP="00355F44">
      <w:pPr>
        <w:spacing w:after="0" w:line="276"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 xml:space="preserve">Проекты Примерных рабочих программ учебных предметов </w:t>
      </w:r>
      <w:r>
        <w:rPr>
          <w:rFonts w:ascii="Times New Roman" w:eastAsia="Calibri" w:hAnsi="Times New Roman" w:cs="Times New Roman"/>
          <w:color w:val="000000"/>
          <w:sz w:val="28"/>
          <w:szCs w:val="28"/>
        </w:rPr>
        <w:t>адаптированной основной образовательной программы основного общего образования обучающихся с</w:t>
      </w:r>
      <w:r w:rsidR="00925BF4">
        <w:rPr>
          <w:rFonts w:ascii="Times New Roman" w:eastAsia="Calibri" w:hAnsi="Times New Roman" w:cs="Times New Roman"/>
          <w:color w:val="000000"/>
          <w:sz w:val="28"/>
          <w:szCs w:val="28"/>
        </w:rPr>
        <w:t xml:space="preserve"> тяжелыми нарушениями речи</w:t>
      </w:r>
      <w:r>
        <w:rPr>
          <w:rFonts w:ascii="Times New Roman" w:eastAsia="Calibri" w:hAnsi="Times New Roman" w:cs="Times New Roman"/>
          <w:color w:val="000000"/>
          <w:sz w:val="28"/>
          <w:szCs w:val="28"/>
        </w:rPr>
        <w:t xml:space="preserve"> </w:t>
      </w:r>
      <w:r w:rsidRPr="004C3A16">
        <w:rPr>
          <w:rFonts w:ascii="Times New Roman" w:eastAsia="Calibri" w:hAnsi="Times New Roman" w:cs="Times New Roman"/>
          <w:color w:val="000000"/>
          <w:sz w:val="28"/>
          <w:szCs w:val="28"/>
        </w:rPr>
        <w:t xml:space="preserve">разработаны на основе Федерального государственного образовательного стандарта основного общего образования (Приказ </w:t>
      </w:r>
      <w:proofErr w:type="spellStart"/>
      <w:r w:rsidRPr="004C3A16">
        <w:rPr>
          <w:rFonts w:ascii="Times New Roman" w:eastAsia="Calibri" w:hAnsi="Times New Roman" w:cs="Times New Roman"/>
          <w:color w:val="000000"/>
          <w:sz w:val="28"/>
          <w:szCs w:val="28"/>
        </w:rPr>
        <w:t>Минпросвещения</w:t>
      </w:r>
      <w:proofErr w:type="spellEnd"/>
      <w:r w:rsidRPr="004C3A16">
        <w:rPr>
          <w:rFonts w:ascii="Times New Roman" w:eastAsia="Calibri" w:hAnsi="Times New Roman" w:cs="Times New Roman"/>
          <w:color w:val="000000"/>
          <w:sz w:val="28"/>
          <w:szCs w:val="28"/>
        </w:rPr>
        <w:t xml:space="preserve"> России от 31.05.2021 г. № 287</w:t>
      </w:r>
      <w:r>
        <w:rPr>
          <w:rFonts w:ascii="Times New Roman" w:eastAsia="Calibri" w:hAnsi="Times New Roman" w:cs="Times New Roman"/>
          <w:color w:val="000000"/>
          <w:sz w:val="28"/>
          <w:szCs w:val="28"/>
        </w:rPr>
        <w:t xml:space="preserve"> и </w:t>
      </w:r>
      <w:r w:rsidRPr="004C3A16">
        <w:rPr>
          <w:rFonts w:ascii="Times New Roman" w:eastAsia="Calibri" w:hAnsi="Times New Roman" w:cs="Times New Roman"/>
          <w:color w:val="000000"/>
          <w:sz w:val="28"/>
          <w:szCs w:val="28"/>
        </w:rPr>
        <w:t xml:space="preserve">Примерной адаптированной основной образовательной программы основного общего образования обучающихся с </w:t>
      </w:r>
      <w:r w:rsidR="00925BF4">
        <w:rPr>
          <w:rFonts w:ascii="Times New Roman" w:eastAsia="Calibri" w:hAnsi="Times New Roman" w:cs="Times New Roman"/>
          <w:color w:val="000000"/>
          <w:sz w:val="28"/>
          <w:szCs w:val="28"/>
        </w:rPr>
        <w:t>тяжелыми нарушениями речи,</w:t>
      </w:r>
      <w:r>
        <w:rPr>
          <w:rFonts w:ascii="Times New Roman" w:eastAsia="Calibri" w:hAnsi="Times New Roman" w:cs="Times New Roman"/>
          <w:color w:val="000000"/>
          <w:sz w:val="28"/>
          <w:szCs w:val="28"/>
        </w:rPr>
        <w:t xml:space="preserve"> вариант 5.2</w:t>
      </w:r>
      <w:r w:rsidRPr="004C3A16">
        <w:rPr>
          <w:rFonts w:ascii="Times New Roman" w:eastAsia="Calibri" w:hAnsi="Times New Roman" w:cs="Times New Roman"/>
          <w:color w:val="000000"/>
          <w:sz w:val="28"/>
          <w:szCs w:val="28"/>
        </w:rPr>
        <w:t xml:space="preserve"> (одобренной решением ФУМО по общему образованию</w:t>
      </w:r>
      <w:r>
        <w:rPr>
          <w:rFonts w:ascii="Times New Roman" w:eastAsia="Calibri" w:hAnsi="Times New Roman" w:cs="Times New Roman"/>
          <w:color w:val="000000"/>
          <w:sz w:val="28"/>
          <w:szCs w:val="28"/>
        </w:rPr>
        <w:t xml:space="preserve">, </w:t>
      </w:r>
      <w:r w:rsidRPr="004C3A16">
        <w:rPr>
          <w:rFonts w:ascii="Times New Roman" w:eastAsia="Calibri" w:hAnsi="Times New Roman" w:cs="Times New Roman"/>
          <w:color w:val="000000"/>
          <w:sz w:val="28"/>
          <w:szCs w:val="28"/>
        </w:rPr>
        <w:t xml:space="preserve">протокол от 18 марта 2022 г. № 1/22)  (далее – ПАООП ООО </w:t>
      </w:r>
      <w:r>
        <w:rPr>
          <w:rFonts w:ascii="Times New Roman" w:eastAsia="Calibri" w:hAnsi="Times New Roman" w:cs="Times New Roman"/>
          <w:color w:val="000000"/>
          <w:sz w:val="28"/>
          <w:szCs w:val="28"/>
        </w:rPr>
        <w:t>ТНР</w:t>
      </w:r>
      <w:r w:rsidRPr="004C3A16">
        <w:rPr>
          <w:rFonts w:ascii="Times New Roman" w:eastAsia="Calibri" w:hAnsi="Times New Roman" w:cs="Times New Roman"/>
          <w:color w:val="000000"/>
          <w:sz w:val="28"/>
          <w:szCs w:val="28"/>
        </w:rPr>
        <w:t xml:space="preserve">). </w:t>
      </w:r>
    </w:p>
    <w:p w14:paraId="3A9DD160" w14:textId="7E67A875" w:rsidR="00432747" w:rsidRPr="00355F44" w:rsidRDefault="00355F44" w:rsidP="00E3143F">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Разработаны Примерные рабочие программы учебных предметов </w:t>
      </w:r>
      <w:r w:rsidRPr="00355F44">
        <w:rPr>
          <w:rFonts w:ascii="Times New Roman" w:eastAsia="Calibri" w:hAnsi="Times New Roman" w:cs="Times New Roman"/>
          <w:color w:val="000000"/>
          <w:sz w:val="28"/>
          <w:szCs w:val="28"/>
        </w:rPr>
        <w:t>«Развитие речи» и «</w:t>
      </w:r>
      <w:r>
        <w:rPr>
          <w:rFonts w:ascii="Times New Roman" w:eastAsia="Calibri" w:hAnsi="Times New Roman" w:cs="Times New Roman"/>
          <w:color w:val="000000"/>
          <w:sz w:val="28"/>
          <w:szCs w:val="28"/>
        </w:rPr>
        <w:t>Иностранный (а</w:t>
      </w:r>
      <w:r w:rsidRPr="00355F44">
        <w:rPr>
          <w:rFonts w:ascii="Times New Roman" w:eastAsia="Calibri" w:hAnsi="Times New Roman" w:cs="Times New Roman"/>
          <w:color w:val="000000"/>
          <w:sz w:val="28"/>
          <w:szCs w:val="28"/>
        </w:rPr>
        <w:t>нглийский</w:t>
      </w:r>
      <w:r>
        <w:rPr>
          <w:rFonts w:ascii="Times New Roman" w:eastAsia="Calibri" w:hAnsi="Times New Roman" w:cs="Times New Roman"/>
          <w:color w:val="000000"/>
          <w:sz w:val="28"/>
          <w:szCs w:val="28"/>
        </w:rPr>
        <w:t>)</w:t>
      </w:r>
      <w:r w:rsidRPr="00355F44">
        <w:rPr>
          <w:rFonts w:ascii="Times New Roman" w:eastAsia="Calibri" w:hAnsi="Times New Roman" w:cs="Times New Roman"/>
          <w:color w:val="000000"/>
          <w:sz w:val="28"/>
          <w:szCs w:val="28"/>
        </w:rPr>
        <w:t xml:space="preserve"> язык»</w:t>
      </w:r>
      <w:r>
        <w:rPr>
          <w:rFonts w:ascii="Times New Roman" w:eastAsia="Calibri" w:hAnsi="Times New Roman" w:cs="Times New Roman"/>
          <w:color w:val="000000"/>
          <w:sz w:val="28"/>
          <w:szCs w:val="28"/>
        </w:rPr>
        <w:t xml:space="preserve"> для варианта 5.2</w:t>
      </w:r>
      <w:r w:rsidRPr="00355F44">
        <w:rPr>
          <w:rFonts w:ascii="Times New Roman" w:eastAsia="Calibri" w:hAnsi="Times New Roman" w:cs="Times New Roman"/>
          <w:color w:val="000000"/>
          <w:sz w:val="28"/>
          <w:szCs w:val="28"/>
        </w:rPr>
        <w:t>, что обусловлено спецификой проявления недостатков речевого развития обучающихся</w:t>
      </w:r>
      <w:r>
        <w:rPr>
          <w:rFonts w:ascii="Times New Roman" w:eastAsia="Calibri" w:hAnsi="Times New Roman" w:cs="Times New Roman"/>
          <w:color w:val="000000"/>
          <w:sz w:val="28"/>
          <w:szCs w:val="28"/>
        </w:rPr>
        <w:t xml:space="preserve"> с ТНР</w:t>
      </w:r>
      <w:r w:rsidRPr="00355F44">
        <w:rPr>
          <w:rFonts w:ascii="Times New Roman" w:eastAsia="Calibri" w:hAnsi="Times New Roman" w:cs="Times New Roman"/>
          <w:color w:val="000000"/>
          <w:sz w:val="28"/>
          <w:szCs w:val="28"/>
        </w:rPr>
        <w:t xml:space="preserve">. </w:t>
      </w:r>
      <w:r w:rsidR="00E3143F">
        <w:rPr>
          <w:rFonts w:ascii="Times New Roman" w:eastAsia="Calibri" w:hAnsi="Times New Roman" w:cs="Times New Roman"/>
          <w:color w:val="000000"/>
          <w:sz w:val="28"/>
          <w:szCs w:val="28"/>
        </w:rPr>
        <w:t xml:space="preserve">Рабочие программы </w:t>
      </w:r>
      <w:r w:rsidRPr="00355F44">
        <w:rPr>
          <w:rFonts w:ascii="Times New Roman" w:eastAsia="Calibri" w:hAnsi="Times New Roman" w:cs="Times New Roman"/>
          <w:color w:val="000000"/>
          <w:sz w:val="28"/>
          <w:szCs w:val="28"/>
        </w:rPr>
        <w:t>остальных учебных предметов</w:t>
      </w:r>
      <w:r w:rsidR="00E3143F">
        <w:rPr>
          <w:rFonts w:ascii="Times New Roman" w:eastAsia="Calibri" w:hAnsi="Times New Roman" w:cs="Times New Roman"/>
          <w:color w:val="000000"/>
          <w:sz w:val="28"/>
          <w:szCs w:val="28"/>
        </w:rPr>
        <w:t xml:space="preserve"> (варианты АООП ООО ТНР 5.1 и 5.2)</w:t>
      </w:r>
      <w:r w:rsidRPr="00355F44">
        <w:rPr>
          <w:rFonts w:ascii="Times New Roman" w:eastAsia="Calibri" w:hAnsi="Times New Roman" w:cs="Times New Roman"/>
          <w:color w:val="000000"/>
          <w:sz w:val="28"/>
          <w:szCs w:val="28"/>
        </w:rPr>
        <w:t xml:space="preserve"> </w:t>
      </w:r>
      <w:r w:rsidR="00E3143F">
        <w:rPr>
          <w:rFonts w:ascii="Times New Roman" w:eastAsia="Calibri" w:hAnsi="Times New Roman" w:cs="Times New Roman"/>
          <w:color w:val="000000"/>
          <w:sz w:val="28"/>
          <w:szCs w:val="28"/>
        </w:rPr>
        <w:t>могут быть разработаны на основе примерных рабочих программ</w:t>
      </w:r>
      <w:r w:rsidRPr="00355F44">
        <w:rPr>
          <w:rFonts w:ascii="Times New Roman" w:eastAsia="Calibri" w:hAnsi="Times New Roman" w:cs="Times New Roman"/>
          <w:color w:val="000000"/>
          <w:sz w:val="28"/>
          <w:szCs w:val="28"/>
        </w:rPr>
        <w:t xml:space="preserve"> </w:t>
      </w:r>
      <w:r w:rsidR="00E3143F">
        <w:rPr>
          <w:rFonts w:ascii="Times New Roman" w:eastAsia="Calibri" w:hAnsi="Times New Roman" w:cs="Times New Roman"/>
          <w:color w:val="000000"/>
          <w:sz w:val="28"/>
          <w:szCs w:val="28"/>
        </w:rPr>
        <w:t xml:space="preserve">учебных предметов </w:t>
      </w:r>
      <w:r w:rsidRPr="00355F44">
        <w:rPr>
          <w:rFonts w:ascii="Times New Roman" w:eastAsia="Calibri" w:hAnsi="Times New Roman" w:cs="Times New Roman"/>
          <w:color w:val="000000"/>
          <w:sz w:val="28"/>
          <w:szCs w:val="28"/>
        </w:rPr>
        <w:t>основн</w:t>
      </w:r>
      <w:r w:rsidR="00E3143F">
        <w:rPr>
          <w:rFonts w:ascii="Times New Roman" w:eastAsia="Calibri" w:hAnsi="Times New Roman" w:cs="Times New Roman"/>
          <w:color w:val="000000"/>
          <w:sz w:val="28"/>
          <w:szCs w:val="28"/>
        </w:rPr>
        <w:t>ого</w:t>
      </w:r>
      <w:r w:rsidRPr="00355F44">
        <w:rPr>
          <w:rFonts w:ascii="Times New Roman" w:eastAsia="Calibri" w:hAnsi="Times New Roman" w:cs="Times New Roman"/>
          <w:color w:val="000000"/>
          <w:sz w:val="28"/>
          <w:szCs w:val="28"/>
        </w:rPr>
        <w:t xml:space="preserve"> общего образования при условии адаптации тематического планирования в соответствии </w:t>
      </w:r>
      <w:r w:rsidR="00E3143F">
        <w:rPr>
          <w:rFonts w:ascii="Times New Roman" w:eastAsia="Calibri" w:hAnsi="Times New Roman" w:cs="Times New Roman"/>
          <w:color w:val="000000"/>
          <w:sz w:val="28"/>
          <w:szCs w:val="28"/>
        </w:rPr>
        <w:t>с рекомендациями</w:t>
      </w:r>
      <w:r w:rsidR="00925BF4">
        <w:rPr>
          <w:rFonts w:ascii="Times New Roman" w:eastAsia="Calibri" w:hAnsi="Times New Roman" w:cs="Times New Roman"/>
          <w:color w:val="000000"/>
          <w:sz w:val="28"/>
          <w:szCs w:val="28"/>
        </w:rPr>
        <w:t>, представленными в</w:t>
      </w:r>
      <w:r w:rsidR="00E3143F">
        <w:rPr>
          <w:rFonts w:ascii="Times New Roman" w:eastAsia="Calibri" w:hAnsi="Times New Roman" w:cs="Times New Roman"/>
          <w:color w:val="000000"/>
          <w:sz w:val="28"/>
          <w:szCs w:val="28"/>
        </w:rPr>
        <w:t xml:space="preserve"> ПАООП ООО ТНР и с учетом </w:t>
      </w:r>
      <w:r w:rsidRPr="00355F44">
        <w:rPr>
          <w:rFonts w:ascii="Times New Roman" w:eastAsia="Calibri" w:hAnsi="Times New Roman" w:cs="Times New Roman"/>
          <w:color w:val="000000"/>
          <w:sz w:val="28"/>
          <w:szCs w:val="28"/>
        </w:rPr>
        <w:t>особы</w:t>
      </w:r>
      <w:r w:rsidR="00E3143F">
        <w:rPr>
          <w:rFonts w:ascii="Times New Roman" w:eastAsia="Calibri" w:hAnsi="Times New Roman" w:cs="Times New Roman"/>
          <w:color w:val="000000"/>
          <w:sz w:val="28"/>
          <w:szCs w:val="28"/>
        </w:rPr>
        <w:t>х</w:t>
      </w:r>
      <w:r w:rsidRPr="00355F44">
        <w:rPr>
          <w:rFonts w:ascii="Times New Roman" w:eastAsia="Calibri" w:hAnsi="Times New Roman" w:cs="Times New Roman"/>
          <w:color w:val="000000"/>
          <w:sz w:val="28"/>
          <w:szCs w:val="28"/>
        </w:rPr>
        <w:t xml:space="preserve"> образовательны</w:t>
      </w:r>
      <w:r w:rsidR="00E3143F">
        <w:rPr>
          <w:rFonts w:ascii="Times New Roman" w:eastAsia="Calibri" w:hAnsi="Times New Roman" w:cs="Times New Roman"/>
          <w:color w:val="000000"/>
          <w:sz w:val="28"/>
          <w:szCs w:val="28"/>
        </w:rPr>
        <w:t>х</w:t>
      </w:r>
      <w:r w:rsidRPr="00355F44">
        <w:rPr>
          <w:rFonts w:ascii="Times New Roman" w:eastAsia="Calibri" w:hAnsi="Times New Roman" w:cs="Times New Roman"/>
          <w:color w:val="000000"/>
          <w:sz w:val="28"/>
          <w:szCs w:val="28"/>
        </w:rPr>
        <w:t xml:space="preserve"> потребност</w:t>
      </w:r>
      <w:r w:rsidR="00E3143F">
        <w:rPr>
          <w:rFonts w:ascii="Times New Roman" w:eastAsia="Calibri" w:hAnsi="Times New Roman" w:cs="Times New Roman"/>
          <w:color w:val="000000"/>
          <w:sz w:val="28"/>
          <w:szCs w:val="28"/>
        </w:rPr>
        <w:t>ей</w:t>
      </w:r>
      <w:r w:rsidRPr="00355F44">
        <w:rPr>
          <w:rFonts w:ascii="Times New Roman" w:eastAsia="Calibri" w:hAnsi="Times New Roman" w:cs="Times New Roman"/>
          <w:color w:val="000000"/>
          <w:sz w:val="28"/>
          <w:szCs w:val="28"/>
        </w:rPr>
        <w:t xml:space="preserve"> обучающихся конкретного класса. Данный подход определяется необходимостью реализации дифференцированного подхода при наличии обучающихся с различными формами</w:t>
      </w:r>
      <w:r w:rsidR="00E3143F">
        <w:rPr>
          <w:rFonts w:ascii="Times New Roman" w:eastAsia="Calibri" w:hAnsi="Times New Roman" w:cs="Times New Roman"/>
          <w:color w:val="000000"/>
          <w:sz w:val="28"/>
          <w:szCs w:val="28"/>
        </w:rPr>
        <w:t xml:space="preserve"> и степенью тяжести</w:t>
      </w:r>
      <w:r w:rsidRPr="00355F44">
        <w:rPr>
          <w:rFonts w:ascii="Times New Roman" w:eastAsia="Calibri" w:hAnsi="Times New Roman" w:cs="Times New Roman"/>
          <w:color w:val="000000"/>
          <w:sz w:val="28"/>
          <w:szCs w:val="28"/>
        </w:rPr>
        <w:t xml:space="preserve"> речевой патологии в зависимости от особенностей комплектования класса. </w:t>
      </w:r>
    </w:p>
    <w:p w14:paraId="6436F47A" w14:textId="6FFF044E" w:rsidR="00355F44" w:rsidRDefault="004C3A16" w:rsidP="00355F44">
      <w:r>
        <w:rPr>
          <w:b/>
          <w:bCs/>
        </w:rPr>
        <w:br w:type="page"/>
      </w:r>
    </w:p>
    <w:p w14:paraId="02CA6CA6" w14:textId="2B4DC663" w:rsidR="004C3A16" w:rsidRDefault="004C3A16" w:rsidP="001101BC">
      <w:pPr>
        <w:spacing w:after="0" w:line="276" w:lineRule="auto"/>
        <w:rPr>
          <w:rFonts w:asciiTheme="majorHAnsi" w:eastAsiaTheme="majorEastAsia" w:hAnsiTheme="majorHAnsi" w:cstheme="majorBidi"/>
          <w:b/>
          <w:bCs/>
          <w:sz w:val="32"/>
          <w:szCs w:val="32"/>
        </w:rPr>
      </w:pPr>
    </w:p>
    <w:p w14:paraId="236F4501" w14:textId="20FA7AD8" w:rsidR="00E4549B" w:rsidRDefault="00E4549B" w:rsidP="001101BC">
      <w:pPr>
        <w:pStyle w:val="1"/>
        <w:numPr>
          <w:ilvl w:val="0"/>
          <w:numId w:val="5"/>
        </w:numPr>
        <w:spacing w:before="0" w:line="276" w:lineRule="auto"/>
        <w:jc w:val="center"/>
        <w:rPr>
          <w:b/>
          <w:bCs/>
          <w:color w:val="auto"/>
        </w:rPr>
      </w:pPr>
      <w:bookmarkStart w:id="3" w:name="_Toc106894006"/>
      <w:r w:rsidRPr="00E4549B">
        <w:rPr>
          <w:b/>
          <w:bCs/>
          <w:color w:val="auto"/>
        </w:rPr>
        <w:t>Аннотация к комплекту Примерных рабочих программ учебных предметов адаптированной основной образовательной программ</w:t>
      </w:r>
      <w:r w:rsidR="0090274E">
        <w:rPr>
          <w:b/>
          <w:bCs/>
          <w:color w:val="auto"/>
        </w:rPr>
        <w:t>ы</w:t>
      </w:r>
      <w:r w:rsidRPr="00E4549B">
        <w:rPr>
          <w:b/>
          <w:bCs/>
          <w:color w:val="auto"/>
        </w:rPr>
        <w:t xml:space="preserve"> основного общего образования обучающихся с нарушениями </w:t>
      </w:r>
      <w:r>
        <w:rPr>
          <w:b/>
          <w:bCs/>
          <w:color w:val="auto"/>
        </w:rPr>
        <w:t>опорно-двигательного аппарата</w:t>
      </w:r>
      <w:bookmarkEnd w:id="3"/>
    </w:p>
    <w:p w14:paraId="0ABD13A7" w14:textId="77777777" w:rsidR="004C3A16" w:rsidRDefault="004C3A16" w:rsidP="001101BC">
      <w:pPr>
        <w:spacing w:after="0" w:line="276" w:lineRule="auto"/>
        <w:ind w:firstLine="709"/>
        <w:jc w:val="both"/>
        <w:rPr>
          <w:rFonts w:ascii="Times New Roman" w:eastAsia="Calibri" w:hAnsi="Times New Roman" w:cs="Times New Roman"/>
          <w:color w:val="000000"/>
          <w:sz w:val="28"/>
          <w:szCs w:val="28"/>
        </w:rPr>
      </w:pPr>
    </w:p>
    <w:p w14:paraId="0AB55770" w14:textId="64902842" w:rsidR="004C3A16" w:rsidRPr="004C3A16" w:rsidRDefault="004C3A16" w:rsidP="001101BC">
      <w:pPr>
        <w:spacing w:after="0" w:line="276"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 xml:space="preserve">Проекты Примерных рабочих программ (далее – ПРП) учебных предметов </w:t>
      </w:r>
      <w:r>
        <w:rPr>
          <w:rFonts w:ascii="Times New Roman" w:eastAsia="Calibri" w:hAnsi="Times New Roman" w:cs="Times New Roman"/>
          <w:color w:val="000000"/>
          <w:sz w:val="28"/>
          <w:szCs w:val="28"/>
        </w:rPr>
        <w:t xml:space="preserve">адаптированной основной образовательной программы основного общего образования обучающихся </w:t>
      </w:r>
      <w:r w:rsidR="00FC39B2">
        <w:rPr>
          <w:rFonts w:ascii="Times New Roman" w:eastAsia="Calibri" w:hAnsi="Times New Roman" w:cs="Times New Roman"/>
          <w:color w:val="000000"/>
          <w:sz w:val="28"/>
          <w:szCs w:val="28"/>
        </w:rPr>
        <w:t>с нарушениями опорно-двигательного аппарата</w:t>
      </w:r>
      <w:r w:rsidRPr="004C3A16">
        <w:rPr>
          <w:rFonts w:ascii="Times New Roman" w:eastAsia="Calibri" w:hAnsi="Times New Roman" w:cs="Times New Roman"/>
          <w:color w:val="000000"/>
          <w:sz w:val="28"/>
          <w:szCs w:val="28"/>
        </w:rPr>
        <w:t xml:space="preserve"> разработаны на основе Федерального государственного образовательного стандарта основного общего образования (Приказ </w:t>
      </w:r>
      <w:proofErr w:type="spellStart"/>
      <w:r w:rsidRPr="004C3A16">
        <w:rPr>
          <w:rFonts w:ascii="Times New Roman" w:eastAsia="Calibri" w:hAnsi="Times New Roman" w:cs="Times New Roman"/>
          <w:color w:val="000000"/>
          <w:sz w:val="28"/>
          <w:szCs w:val="28"/>
        </w:rPr>
        <w:t>Минпросвещения</w:t>
      </w:r>
      <w:proofErr w:type="spellEnd"/>
      <w:r w:rsidRPr="004C3A16">
        <w:rPr>
          <w:rFonts w:ascii="Times New Roman" w:eastAsia="Calibri" w:hAnsi="Times New Roman" w:cs="Times New Roman"/>
          <w:color w:val="000000"/>
          <w:sz w:val="28"/>
          <w:szCs w:val="28"/>
        </w:rPr>
        <w:t xml:space="preserve"> России от 31.05.2021 г. № 287</w:t>
      </w:r>
      <w:r w:rsidR="00FC39B2">
        <w:rPr>
          <w:rFonts w:ascii="Times New Roman" w:eastAsia="Calibri" w:hAnsi="Times New Roman" w:cs="Times New Roman"/>
          <w:color w:val="000000"/>
          <w:sz w:val="28"/>
          <w:szCs w:val="28"/>
        </w:rPr>
        <w:t xml:space="preserve"> </w:t>
      </w:r>
      <w:r w:rsidRPr="004C3A16">
        <w:rPr>
          <w:rFonts w:ascii="Times New Roman" w:eastAsia="Calibri" w:hAnsi="Times New Roman" w:cs="Times New Roman"/>
          <w:color w:val="000000"/>
          <w:sz w:val="28"/>
          <w:szCs w:val="28"/>
        </w:rPr>
        <w:t xml:space="preserve">(далее – ФГОС ООО) </w:t>
      </w:r>
      <w:r w:rsidR="00FC39B2">
        <w:rPr>
          <w:rFonts w:ascii="Times New Roman" w:eastAsia="Calibri" w:hAnsi="Times New Roman" w:cs="Times New Roman"/>
          <w:color w:val="000000"/>
          <w:sz w:val="28"/>
          <w:szCs w:val="28"/>
        </w:rPr>
        <w:t xml:space="preserve">и </w:t>
      </w:r>
      <w:r w:rsidRPr="004C3A16">
        <w:rPr>
          <w:rFonts w:ascii="Times New Roman" w:eastAsia="Calibri" w:hAnsi="Times New Roman" w:cs="Times New Roman"/>
          <w:color w:val="000000"/>
          <w:sz w:val="28"/>
          <w:szCs w:val="28"/>
        </w:rPr>
        <w:t xml:space="preserve">Примерной адаптированной основной образовательной программы основного общего образования обучающихся с </w:t>
      </w:r>
      <w:r w:rsidR="00FC39B2">
        <w:rPr>
          <w:rFonts w:ascii="Times New Roman" w:eastAsia="Calibri" w:hAnsi="Times New Roman" w:cs="Times New Roman"/>
          <w:color w:val="000000"/>
          <w:sz w:val="28"/>
          <w:szCs w:val="28"/>
        </w:rPr>
        <w:t>нарушениями опорно-двигательного аппарата, вариант 6.2</w:t>
      </w:r>
      <w:r w:rsidRPr="004C3A16">
        <w:rPr>
          <w:rFonts w:ascii="Times New Roman" w:eastAsia="Calibri" w:hAnsi="Times New Roman" w:cs="Times New Roman"/>
          <w:color w:val="000000"/>
          <w:sz w:val="28"/>
          <w:szCs w:val="28"/>
        </w:rPr>
        <w:t xml:space="preserve"> (одобренной решением ФУМО по общему образованию</w:t>
      </w:r>
      <w:r w:rsidR="00FC39B2">
        <w:rPr>
          <w:rFonts w:ascii="Times New Roman" w:eastAsia="Calibri" w:hAnsi="Times New Roman" w:cs="Times New Roman"/>
          <w:color w:val="000000"/>
          <w:sz w:val="28"/>
          <w:szCs w:val="28"/>
        </w:rPr>
        <w:t xml:space="preserve">, </w:t>
      </w:r>
      <w:r w:rsidRPr="004C3A16">
        <w:rPr>
          <w:rFonts w:ascii="Times New Roman" w:eastAsia="Calibri" w:hAnsi="Times New Roman" w:cs="Times New Roman"/>
          <w:color w:val="000000"/>
          <w:sz w:val="28"/>
          <w:szCs w:val="28"/>
        </w:rPr>
        <w:t xml:space="preserve">протокол от 18 марта 2022 г. № 1/22)  (далее – ПАООП ООО </w:t>
      </w:r>
      <w:r w:rsidR="00FC39B2">
        <w:rPr>
          <w:rFonts w:ascii="Times New Roman" w:eastAsia="Calibri" w:hAnsi="Times New Roman" w:cs="Times New Roman"/>
          <w:color w:val="000000"/>
          <w:sz w:val="28"/>
          <w:szCs w:val="28"/>
        </w:rPr>
        <w:t>НОДА</w:t>
      </w:r>
      <w:r w:rsidRPr="004C3A16">
        <w:rPr>
          <w:rFonts w:ascii="Times New Roman" w:eastAsia="Calibri" w:hAnsi="Times New Roman" w:cs="Times New Roman"/>
          <w:color w:val="000000"/>
          <w:sz w:val="28"/>
          <w:szCs w:val="28"/>
        </w:rPr>
        <w:t xml:space="preserve">). </w:t>
      </w:r>
    </w:p>
    <w:p w14:paraId="52D6A155" w14:textId="4B1031CE" w:rsidR="008141EA" w:rsidRDefault="004C3A16" w:rsidP="001101BC">
      <w:pPr>
        <w:spacing w:after="0" w:line="276"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Комплект содержит 1</w:t>
      </w:r>
      <w:r w:rsidR="00FC39B2">
        <w:rPr>
          <w:rFonts w:ascii="Times New Roman" w:eastAsia="Calibri" w:hAnsi="Times New Roman" w:cs="Times New Roman"/>
          <w:color w:val="000000"/>
          <w:sz w:val="28"/>
          <w:szCs w:val="28"/>
        </w:rPr>
        <w:t>6</w:t>
      </w:r>
      <w:r w:rsidRPr="004C3A16">
        <w:rPr>
          <w:rFonts w:ascii="Times New Roman" w:eastAsia="Calibri" w:hAnsi="Times New Roman" w:cs="Times New Roman"/>
          <w:color w:val="000000"/>
          <w:sz w:val="28"/>
          <w:szCs w:val="28"/>
        </w:rPr>
        <w:t xml:space="preserve"> ПРП учебных предметов</w:t>
      </w:r>
      <w:r w:rsidR="00FC39B2">
        <w:rPr>
          <w:rFonts w:ascii="Times New Roman" w:eastAsia="Calibri" w:hAnsi="Times New Roman" w:cs="Times New Roman"/>
          <w:color w:val="000000"/>
          <w:sz w:val="28"/>
          <w:szCs w:val="28"/>
        </w:rPr>
        <w:t>,</w:t>
      </w:r>
      <w:r w:rsidR="002425DD">
        <w:rPr>
          <w:rFonts w:ascii="Times New Roman" w:eastAsia="Calibri" w:hAnsi="Times New Roman" w:cs="Times New Roman"/>
          <w:color w:val="000000"/>
          <w:sz w:val="28"/>
          <w:szCs w:val="28"/>
        </w:rPr>
        <w:t xml:space="preserve"> </w:t>
      </w:r>
      <w:r w:rsidR="00FC39B2">
        <w:rPr>
          <w:rFonts w:ascii="Times New Roman" w:eastAsia="Calibri" w:hAnsi="Times New Roman" w:cs="Times New Roman"/>
          <w:color w:val="000000"/>
          <w:sz w:val="28"/>
          <w:szCs w:val="28"/>
        </w:rPr>
        <w:t>разработанных</w:t>
      </w:r>
      <w:r w:rsidR="002425DD">
        <w:rPr>
          <w:rFonts w:ascii="Times New Roman" w:eastAsia="Calibri" w:hAnsi="Times New Roman" w:cs="Times New Roman"/>
          <w:color w:val="000000"/>
          <w:sz w:val="28"/>
          <w:szCs w:val="28"/>
        </w:rPr>
        <w:t xml:space="preserve"> </w:t>
      </w:r>
      <w:r w:rsidR="00FC39B2">
        <w:rPr>
          <w:rFonts w:ascii="Times New Roman" w:eastAsia="Calibri" w:hAnsi="Times New Roman" w:cs="Times New Roman"/>
          <w:color w:val="000000"/>
          <w:sz w:val="28"/>
          <w:szCs w:val="28"/>
        </w:rPr>
        <w:t xml:space="preserve">в </w:t>
      </w:r>
      <w:r w:rsidR="002425DD">
        <w:rPr>
          <w:rFonts w:ascii="Times New Roman" w:eastAsia="Calibri" w:hAnsi="Times New Roman" w:cs="Times New Roman"/>
          <w:color w:val="000000"/>
          <w:sz w:val="28"/>
          <w:szCs w:val="28"/>
        </w:rPr>
        <w:t>с</w:t>
      </w:r>
      <w:r w:rsidR="00FC39B2">
        <w:rPr>
          <w:rFonts w:ascii="Times New Roman" w:eastAsia="Calibri" w:hAnsi="Times New Roman" w:cs="Times New Roman"/>
          <w:color w:val="000000"/>
          <w:sz w:val="28"/>
          <w:szCs w:val="28"/>
        </w:rPr>
        <w:t>оответствии с вариантом 6.2. ПАООП ООО НОДА.</w:t>
      </w:r>
      <w:r w:rsidRPr="004C3A16">
        <w:rPr>
          <w:rFonts w:ascii="Times New Roman" w:eastAsia="Calibri" w:hAnsi="Times New Roman" w:cs="Times New Roman"/>
          <w:color w:val="000000"/>
          <w:sz w:val="28"/>
          <w:szCs w:val="28"/>
        </w:rPr>
        <w:t xml:space="preserve"> </w:t>
      </w:r>
      <w:r w:rsidR="008141EA">
        <w:rPr>
          <w:rFonts w:ascii="Times New Roman" w:eastAsia="Calibri" w:hAnsi="Times New Roman" w:cs="Times New Roman"/>
          <w:color w:val="000000"/>
          <w:sz w:val="28"/>
          <w:szCs w:val="28"/>
        </w:rPr>
        <w:t xml:space="preserve">(Проект ПРП по учебному предмету «Адаптивная физическая культура» разрабатывается отдельно и будет представлен дополнительно.) </w:t>
      </w:r>
    </w:p>
    <w:p w14:paraId="408053A4" w14:textId="3182BE60" w:rsidR="008141EA" w:rsidRDefault="004C3A16" w:rsidP="001101BC">
      <w:pPr>
        <w:spacing w:after="0" w:line="276" w:lineRule="auto"/>
        <w:ind w:firstLine="709"/>
        <w:jc w:val="both"/>
        <w:rPr>
          <w:rFonts w:ascii="Times New Roman" w:eastAsia="Calibri" w:hAnsi="Times New Roman" w:cs="Times New Roman"/>
          <w:color w:val="000000"/>
          <w:sz w:val="28"/>
          <w:szCs w:val="28"/>
        </w:rPr>
      </w:pPr>
      <w:r w:rsidRPr="00DB7A7E">
        <w:rPr>
          <w:rFonts w:ascii="Times New Roman" w:eastAsia="Calibri" w:hAnsi="Times New Roman" w:cs="Times New Roman"/>
          <w:color w:val="000000"/>
          <w:sz w:val="28"/>
          <w:szCs w:val="28"/>
        </w:rPr>
        <w:t xml:space="preserve">Структура каждой ПРП включает пояснительную записку, </w:t>
      </w:r>
      <w:r w:rsidR="008141EA" w:rsidRPr="00DB7A7E">
        <w:rPr>
          <w:rFonts w:ascii="Times New Roman" w:eastAsia="Calibri" w:hAnsi="Times New Roman" w:cs="Times New Roman"/>
          <w:color w:val="000000"/>
          <w:sz w:val="28"/>
          <w:szCs w:val="28"/>
        </w:rPr>
        <w:t>содержание учебного предмета, планируемые результаты его освоения</w:t>
      </w:r>
      <w:r w:rsidR="00DB7A7E" w:rsidRPr="00DB7A7E">
        <w:rPr>
          <w:rFonts w:ascii="Times New Roman" w:eastAsia="Calibri" w:hAnsi="Times New Roman" w:cs="Times New Roman"/>
          <w:color w:val="000000"/>
          <w:sz w:val="28"/>
          <w:szCs w:val="28"/>
        </w:rPr>
        <w:t xml:space="preserve"> (личностные, метапредметные, предметные)</w:t>
      </w:r>
      <w:r w:rsidR="008141EA" w:rsidRPr="00DB7A7E">
        <w:rPr>
          <w:rFonts w:ascii="Times New Roman" w:eastAsia="Calibri" w:hAnsi="Times New Roman" w:cs="Times New Roman"/>
          <w:color w:val="000000"/>
          <w:sz w:val="28"/>
          <w:szCs w:val="28"/>
        </w:rPr>
        <w:t>, тематическое планирование</w:t>
      </w:r>
      <w:r w:rsidR="00DB7A7E" w:rsidRPr="00DB7A7E">
        <w:rPr>
          <w:rFonts w:ascii="Times New Roman" w:eastAsia="Calibri" w:hAnsi="Times New Roman" w:cs="Times New Roman"/>
          <w:color w:val="000000"/>
          <w:sz w:val="28"/>
          <w:szCs w:val="28"/>
        </w:rPr>
        <w:t xml:space="preserve"> с указанием примерных видов деятельности обучающихся с НОДА, описание подходов к оцениванию результатов обучения и специальных условий реализации ПРП.</w:t>
      </w:r>
    </w:p>
    <w:p w14:paraId="45551C63" w14:textId="7FCE336D" w:rsidR="00A36EF6" w:rsidRDefault="00A36EF6" w:rsidP="001101BC">
      <w:pPr>
        <w:spacing w:after="0" w:line="276" w:lineRule="auto"/>
        <w:ind w:firstLine="709"/>
        <w:jc w:val="both"/>
        <w:rPr>
          <w:rFonts w:ascii="Times New Roman" w:eastAsia="Calibri" w:hAnsi="Times New Roman" w:cs="Times New Roman"/>
          <w:color w:val="000000"/>
          <w:sz w:val="28"/>
          <w:szCs w:val="28"/>
        </w:rPr>
      </w:pPr>
      <w:r w:rsidRPr="00A36EF6">
        <w:rPr>
          <w:rFonts w:ascii="Times New Roman" w:eastAsia="Calibri" w:hAnsi="Times New Roman" w:cs="Times New Roman"/>
          <w:color w:val="000000"/>
          <w:sz w:val="28"/>
          <w:szCs w:val="28"/>
        </w:rPr>
        <w:t>Примерные рабочие программы учебных предметов для варианта 6.1.</w:t>
      </w:r>
      <w:r>
        <w:rPr>
          <w:rFonts w:ascii="Times New Roman" w:eastAsia="Calibri" w:hAnsi="Times New Roman" w:cs="Times New Roman"/>
          <w:color w:val="000000"/>
          <w:sz w:val="28"/>
          <w:szCs w:val="28"/>
        </w:rPr>
        <w:t xml:space="preserve"> </w:t>
      </w:r>
      <w:r w:rsidRPr="00A36EF6">
        <w:rPr>
          <w:rFonts w:ascii="Times New Roman" w:eastAsia="Calibri" w:hAnsi="Times New Roman" w:cs="Times New Roman"/>
          <w:color w:val="000000"/>
          <w:sz w:val="28"/>
          <w:szCs w:val="28"/>
        </w:rPr>
        <w:t>АООП ООО НОДА содержательно совпадают с примерными рабочими программами основного общего образования и реализуются в те же сроки</w:t>
      </w:r>
      <w:r w:rsidR="00436C12">
        <w:rPr>
          <w:rFonts w:ascii="Times New Roman" w:eastAsia="Calibri" w:hAnsi="Times New Roman" w:cs="Times New Roman"/>
          <w:color w:val="000000"/>
          <w:sz w:val="28"/>
          <w:szCs w:val="28"/>
        </w:rPr>
        <w:t xml:space="preserve">. </w:t>
      </w:r>
      <w:r w:rsidRPr="00A36EF6">
        <w:rPr>
          <w:rFonts w:ascii="Times New Roman" w:eastAsia="Calibri" w:hAnsi="Times New Roman" w:cs="Times New Roman"/>
          <w:color w:val="000000"/>
          <w:sz w:val="28"/>
          <w:szCs w:val="28"/>
        </w:rPr>
        <w:t>Рабочие программы по учебным предметам для данного варианта АООП рекомендуется разрабатывать на основе примерных рабочих программ учебных предметов основного общего образования. Рабочие программы основного общего образования предметной области «Искусство» по предмету «Изобразительное искусство» и предметной области «Технология» при необходимости можно разрабатывать с опорой на примерные рабочие программы варианта 6.2.</w:t>
      </w:r>
    </w:p>
    <w:p w14:paraId="22EB6A14" w14:textId="589FA5FD" w:rsidR="00410F66" w:rsidRPr="00A36EF6" w:rsidRDefault="00410F66" w:rsidP="001101BC">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Комплект ПРП не содержит примерных рабочих программ</w:t>
      </w:r>
      <w:r w:rsidR="002425DD">
        <w:rPr>
          <w:rFonts w:ascii="Times New Roman" w:eastAsia="Calibri" w:hAnsi="Times New Roman" w:cs="Times New Roman"/>
          <w:color w:val="000000"/>
          <w:sz w:val="28"/>
          <w:szCs w:val="28"/>
        </w:rPr>
        <w:t xml:space="preserve"> к</w:t>
      </w:r>
      <w:r>
        <w:rPr>
          <w:rFonts w:ascii="Times New Roman" w:eastAsia="Calibri" w:hAnsi="Times New Roman" w:cs="Times New Roman"/>
          <w:color w:val="000000"/>
          <w:sz w:val="28"/>
          <w:szCs w:val="28"/>
        </w:rPr>
        <w:t xml:space="preserve">оррекционных курсов, так как Программа коррекционной работы АООП ООО </w:t>
      </w:r>
      <w:r>
        <w:rPr>
          <w:rFonts w:ascii="Times New Roman" w:eastAsia="Calibri" w:hAnsi="Times New Roman" w:cs="Times New Roman"/>
          <w:color w:val="000000"/>
          <w:sz w:val="28"/>
          <w:szCs w:val="28"/>
        </w:rPr>
        <w:lastRenderedPageBreak/>
        <w:t xml:space="preserve">НОДА </w:t>
      </w:r>
      <w:r w:rsidRPr="00410F66">
        <w:rPr>
          <w:rFonts w:ascii="Times New Roman" w:eastAsia="Calibri" w:hAnsi="Times New Roman" w:cs="Times New Roman"/>
          <w:color w:val="000000"/>
          <w:sz w:val="28"/>
          <w:szCs w:val="28"/>
        </w:rPr>
        <w:t>вариативна по форме и по содержанию</w:t>
      </w:r>
      <w:r>
        <w:rPr>
          <w:rFonts w:ascii="Times New Roman" w:eastAsia="Calibri" w:hAnsi="Times New Roman" w:cs="Times New Roman"/>
          <w:color w:val="000000"/>
          <w:sz w:val="28"/>
          <w:szCs w:val="28"/>
        </w:rPr>
        <w:t>, и зависит</w:t>
      </w:r>
      <w:r w:rsidRPr="00410F66">
        <w:rPr>
          <w:rFonts w:ascii="Times New Roman" w:eastAsia="Calibri" w:hAnsi="Times New Roman" w:cs="Times New Roman"/>
          <w:color w:val="000000"/>
          <w:sz w:val="28"/>
          <w:szCs w:val="28"/>
        </w:rPr>
        <w:t xml:space="preserve"> от образовательных потребностей и </w:t>
      </w:r>
      <w:proofErr w:type="gramStart"/>
      <w:r w:rsidRPr="00410F66">
        <w:rPr>
          <w:rFonts w:ascii="Times New Roman" w:eastAsia="Calibri" w:hAnsi="Times New Roman" w:cs="Times New Roman"/>
          <w:color w:val="000000"/>
          <w:sz w:val="28"/>
          <w:szCs w:val="28"/>
        </w:rPr>
        <w:t>индивидуальных особенностей</w:t>
      </w:r>
      <w:proofErr w:type="gramEnd"/>
      <w:r w:rsidRPr="00410F66">
        <w:rPr>
          <w:rFonts w:ascii="Times New Roman" w:eastAsia="Calibri" w:hAnsi="Times New Roman" w:cs="Times New Roman"/>
          <w:color w:val="000000"/>
          <w:sz w:val="28"/>
          <w:szCs w:val="28"/>
        </w:rPr>
        <w:t xml:space="preserve"> обучающихся с НОДА.</w:t>
      </w:r>
      <w:r w:rsidR="00436C12">
        <w:rPr>
          <w:rFonts w:ascii="Times New Roman" w:eastAsia="Calibri" w:hAnsi="Times New Roman" w:cs="Times New Roman"/>
          <w:color w:val="000000"/>
          <w:sz w:val="28"/>
          <w:szCs w:val="28"/>
        </w:rPr>
        <w:t xml:space="preserve"> </w:t>
      </w:r>
    </w:p>
    <w:p w14:paraId="632F1067" w14:textId="1B831383" w:rsidR="00410F66" w:rsidRPr="00410F66" w:rsidRDefault="00410F66" w:rsidP="001101BC">
      <w:pPr>
        <w:spacing w:after="0" w:line="276" w:lineRule="auto"/>
        <w:ind w:firstLine="709"/>
        <w:jc w:val="both"/>
        <w:rPr>
          <w:rFonts w:ascii="Times New Roman" w:eastAsia="Calibri" w:hAnsi="Times New Roman" w:cs="Times New Roman"/>
          <w:color w:val="000000"/>
          <w:sz w:val="28"/>
          <w:szCs w:val="28"/>
        </w:rPr>
      </w:pPr>
      <w:r w:rsidRPr="00410F66">
        <w:rPr>
          <w:rFonts w:ascii="Times New Roman" w:eastAsia="Calibri" w:hAnsi="Times New Roman" w:cs="Times New Roman"/>
          <w:color w:val="000000"/>
          <w:sz w:val="28"/>
          <w:szCs w:val="28"/>
        </w:rPr>
        <w:t xml:space="preserve">Коррекционно-развивающие курсы </w:t>
      </w:r>
      <w:r w:rsidR="00C64EF2">
        <w:rPr>
          <w:rFonts w:ascii="Times New Roman" w:eastAsia="Calibri" w:hAnsi="Times New Roman" w:cs="Times New Roman"/>
          <w:color w:val="000000"/>
          <w:sz w:val="28"/>
          <w:szCs w:val="28"/>
        </w:rPr>
        <w:t>по</w:t>
      </w:r>
      <w:r w:rsidRPr="00410F66">
        <w:rPr>
          <w:rFonts w:ascii="Times New Roman" w:eastAsia="Calibri" w:hAnsi="Times New Roman" w:cs="Times New Roman"/>
          <w:color w:val="000000"/>
          <w:sz w:val="28"/>
          <w:szCs w:val="28"/>
        </w:rPr>
        <w:t xml:space="preserve"> Программе коррекционной работы АООП ООО обучающих с НОДА вариант 6.1 и 6.2 реализуются в виде коррекционно-развивающих занятий по трем направлениям:</w:t>
      </w:r>
    </w:p>
    <w:p w14:paraId="1F951C7B" w14:textId="4D752AE0" w:rsidR="00410F66" w:rsidRPr="00410F66" w:rsidRDefault="002425DD" w:rsidP="001101BC">
      <w:pPr>
        <w:spacing w:after="0" w:line="276"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л</w:t>
      </w:r>
      <w:r w:rsidR="00410F66" w:rsidRPr="00410F66">
        <w:rPr>
          <w:rFonts w:ascii="Times New Roman" w:eastAsia="Calibri" w:hAnsi="Times New Roman" w:cs="Times New Roman"/>
          <w:color w:val="000000"/>
          <w:sz w:val="28"/>
          <w:szCs w:val="28"/>
        </w:rPr>
        <w:t>огопедические занятия (по рекомендации ПМПК)</w:t>
      </w:r>
      <w:r>
        <w:rPr>
          <w:rFonts w:ascii="Times New Roman" w:eastAsia="Calibri" w:hAnsi="Times New Roman" w:cs="Times New Roman"/>
          <w:color w:val="000000"/>
          <w:sz w:val="28"/>
          <w:szCs w:val="28"/>
        </w:rPr>
        <w:t>,</w:t>
      </w:r>
    </w:p>
    <w:p w14:paraId="36726517" w14:textId="085AAB8F" w:rsidR="00410F66" w:rsidRPr="008D2CBC" w:rsidRDefault="002425DD" w:rsidP="001101BC">
      <w:pPr>
        <w:spacing w:after="0" w:line="276" w:lineRule="auto"/>
        <w:ind w:firstLine="709"/>
        <w:jc w:val="both"/>
        <w:rPr>
          <w:rFonts w:ascii="Times New Roman" w:hAnsi="Times New Roman"/>
          <w:sz w:val="28"/>
          <w:szCs w:val="32"/>
        </w:rPr>
      </w:pPr>
      <w:r>
        <w:rPr>
          <w:rFonts w:ascii="Times New Roman" w:eastAsia="Calibri" w:hAnsi="Times New Roman" w:cs="Times New Roman"/>
          <w:color w:val="000000"/>
          <w:sz w:val="28"/>
          <w:szCs w:val="28"/>
        </w:rPr>
        <w:t>з</w:t>
      </w:r>
      <w:r w:rsidR="00410F66" w:rsidRPr="00410F66">
        <w:rPr>
          <w:rFonts w:ascii="Times New Roman" w:eastAsia="Calibri" w:hAnsi="Times New Roman" w:cs="Times New Roman"/>
          <w:color w:val="000000"/>
          <w:sz w:val="28"/>
          <w:szCs w:val="28"/>
        </w:rPr>
        <w:t>анятия с</w:t>
      </w:r>
      <w:r w:rsidR="00410F66" w:rsidRPr="008D2CBC">
        <w:rPr>
          <w:rFonts w:ascii="Times New Roman" w:hAnsi="Times New Roman"/>
          <w:sz w:val="28"/>
          <w:szCs w:val="32"/>
        </w:rPr>
        <w:t xml:space="preserve"> психологом (по рекомендации ПМПК)</w:t>
      </w:r>
      <w:r>
        <w:rPr>
          <w:rFonts w:ascii="Times New Roman" w:hAnsi="Times New Roman"/>
          <w:sz w:val="28"/>
          <w:szCs w:val="32"/>
        </w:rPr>
        <w:t>,</w:t>
      </w:r>
    </w:p>
    <w:p w14:paraId="5D9CE4FE" w14:textId="5C58A981" w:rsidR="00410F66" w:rsidRPr="00410F66" w:rsidRDefault="002425DD" w:rsidP="005248EA">
      <w:pPr>
        <w:spacing w:after="0" w:line="240" w:lineRule="auto"/>
        <w:ind w:firstLine="709"/>
        <w:jc w:val="both"/>
        <w:rPr>
          <w:rFonts w:ascii="Times New Roman" w:eastAsia="Calibri" w:hAnsi="Times New Roman" w:cs="Times New Roman"/>
          <w:color w:val="000000"/>
          <w:sz w:val="28"/>
          <w:szCs w:val="28"/>
        </w:rPr>
      </w:pPr>
      <w:r>
        <w:rPr>
          <w:rFonts w:ascii="Times New Roman" w:hAnsi="Times New Roman"/>
          <w:sz w:val="28"/>
          <w:szCs w:val="32"/>
        </w:rPr>
        <w:t>с</w:t>
      </w:r>
      <w:r w:rsidR="00410F66" w:rsidRPr="008D2CBC">
        <w:rPr>
          <w:rFonts w:ascii="Times New Roman" w:hAnsi="Times New Roman"/>
          <w:sz w:val="28"/>
          <w:szCs w:val="32"/>
        </w:rPr>
        <w:t xml:space="preserve">пециальные коррекционные занятия по предметам, направленные на </w:t>
      </w:r>
      <w:r w:rsidR="00410F66" w:rsidRPr="00410F66">
        <w:rPr>
          <w:rFonts w:ascii="Times New Roman" w:eastAsia="Calibri" w:hAnsi="Times New Roman" w:cs="Times New Roman"/>
          <w:color w:val="000000"/>
          <w:sz w:val="28"/>
          <w:szCs w:val="28"/>
        </w:rPr>
        <w:t>ликвидацию пробелов в знаниях.</w:t>
      </w:r>
    </w:p>
    <w:p w14:paraId="49AE6668" w14:textId="7492281D" w:rsidR="00410F66" w:rsidRPr="00410F66" w:rsidRDefault="00410F66" w:rsidP="005248EA">
      <w:pPr>
        <w:spacing w:after="0" w:line="240" w:lineRule="auto"/>
        <w:ind w:firstLine="709"/>
        <w:jc w:val="both"/>
        <w:rPr>
          <w:rFonts w:ascii="Times New Roman" w:eastAsia="Calibri" w:hAnsi="Times New Roman" w:cs="Times New Roman"/>
          <w:color w:val="000000"/>
          <w:sz w:val="28"/>
          <w:szCs w:val="28"/>
        </w:rPr>
      </w:pPr>
      <w:r w:rsidRPr="00410F66">
        <w:rPr>
          <w:rFonts w:ascii="Times New Roman" w:eastAsia="Calibri" w:hAnsi="Times New Roman" w:cs="Times New Roman"/>
          <w:color w:val="000000"/>
          <w:sz w:val="28"/>
          <w:szCs w:val="28"/>
        </w:rPr>
        <w:t xml:space="preserve">Рабочие программы по данным направлениям разрабатываются исходя из трудностей, которые испытывают обучающиеся с НОДА в конкретной образовательной организации, классе.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 </w:t>
      </w:r>
    </w:p>
    <w:p w14:paraId="6D2ECA91" w14:textId="77777777" w:rsidR="00A36EF6" w:rsidRPr="00A36EF6" w:rsidRDefault="00A36EF6" w:rsidP="00A36EF6">
      <w:pPr>
        <w:spacing w:after="0" w:line="240" w:lineRule="auto"/>
        <w:ind w:firstLine="709"/>
        <w:jc w:val="both"/>
        <w:rPr>
          <w:rFonts w:ascii="Times New Roman" w:eastAsia="Calibri" w:hAnsi="Times New Roman" w:cs="Times New Roman"/>
          <w:color w:val="000000"/>
          <w:sz w:val="28"/>
          <w:szCs w:val="28"/>
        </w:rPr>
      </w:pPr>
    </w:p>
    <w:p w14:paraId="77A9BA18" w14:textId="77777777" w:rsidR="00A36EF6" w:rsidRPr="00DB7A7E" w:rsidRDefault="00A36EF6" w:rsidP="00DB7A7E">
      <w:pPr>
        <w:spacing w:after="0" w:line="240" w:lineRule="auto"/>
        <w:ind w:firstLine="709"/>
        <w:jc w:val="both"/>
        <w:rPr>
          <w:rFonts w:ascii="Times New Roman" w:eastAsia="Calibri" w:hAnsi="Times New Roman" w:cs="Times New Roman"/>
          <w:color w:val="000000"/>
          <w:sz w:val="28"/>
          <w:szCs w:val="28"/>
        </w:rPr>
      </w:pPr>
    </w:p>
    <w:p w14:paraId="6E510B83" w14:textId="77777777" w:rsidR="00DB7A7E" w:rsidRPr="00A36EF6" w:rsidRDefault="00DB7A7E" w:rsidP="00A36EF6">
      <w:pPr>
        <w:spacing w:after="0" w:line="240" w:lineRule="auto"/>
        <w:ind w:firstLine="709"/>
        <w:jc w:val="both"/>
        <w:rPr>
          <w:rFonts w:ascii="Times New Roman" w:eastAsia="Calibri" w:hAnsi="Times New Roman" w:cs="Times New Roman"/>
          <w:color w:val="000000"/>
          <w:sz w:val="28"/>
          <w:szCs w:val="28"/>
        </w:rPr>
      </w:pPr>
      <w:r w:rsidRPr="00A36EF6">
        <w:rPr>
          <w:rFonts w:ascii="Times New Roman" w:eastAsia="Calibri" w:hAnsi="Times New Roman" w:cs="Times New Roman"/>
          <w:color w:val="000000"/>
          <w:sz w:val="28"/>
          <w:szCs w:val="28"/>
        </w:rPr>
        <w:br w:type="page"/>
      </w:r>
    </w:p>
    <w:p w14:paraId="6C7F0403" w14:textId="35C3DF2B" w:rsidR="00E4549B" w:rsidRDefault="00E4549B" w:rsidP="00C1349E">
      <w:pPr>
        <w:pStyle w:val="1"/>
        <w:numPr>
          <w:ilvl w:val="0"/>
          <w:numId w:val="5"/>
        </w:numPr>
        <w:jc w:val="center"/>
        <w:rPr>
          <w:b/>
          <w:bCs/>
          <w:color w:val="auto"/>
        </w:rPr>
      </w:pPr>
      <w:bookmarkStart w:id="4" w:name="_Toc106894007"/>
      <w:r w:rsidRPr="00E4549B">
        <w:rPr>
          <w:b/>
          <w:bCs/>
          <w:color w:val="auto"/>
        </w:rPr>
        <w:lastRenderedPageBreak/>
        <w:t>Аннотация к комплекту Примерных рабочих программ учебных предметов</w:t>
      </w:r>
      <w:r w:rsidR="00AE6295">
        <w:rPr>
          <w:b/>
          <w:bCs/>
          <w:color w:val="auto"/>
        </w:rPr>
        <w:t xml:space="preserve">, </w:t>
      </w:r>
      <w:r>
        <w:rPr>
          <w:b/>
          <w:bCs/>
          <w:color w:val="auto"/>
        </w:rPr>
        <w:t>коррекционных курсов</w:t>
      </w:r>
      <w:r w:rsidR="0090274E">
        <w:rPr>
          <w:b/>
          <w:bCs/>
          <w:color w:val="auto"/>
        </w:rPr>
        <w:t xml:space="preserve"> адаптиров</w:t>
      </w:r>
      <w:r w:rsidRPr="00E4549B">
        <w:rPr>
          <w:b/>
          <w:bCs/>
          <w:color w:val="auto"/>
        </w:rPr>
        <w:t>анной основной образовательной программ</w:t>
      </w:r>
      <w:r w:rsidR="0090274E">
        <w:rPr>
          <w:b/>
          <w:bCs/>
          <w:color w:val="auto"/>
        </w:rPr>
        <w:t>ы</w:t>
      </w:r>
      <w:r w:rsidRPr="00E4549B">
        <w:rPr>
          <w:b/>
          <w:bCs/>
          <w:color w:val="auto"/>
        </w:rPr>
        <w:t xml:space="preserve"> основного общего образования обучающихся с </w:t>
      </w:r>
      <w:r>
        <w:rPr>
          <w:b/>
          <w:bCs/>
          <w:color w:val="auto"/>
        </w:rPr>
        <w:t>задержкой психического развития</w:t>
      </w:r>
      <w:bookmarkEnd w:id="4"/>
    </w:p>
    <w:p w14:paraId="4487FE41" w14:textId="3031DE0E" w:rsidR="004C3A16" w:rsidRDefault="004C3A16" w:rsidP="004C3A16"/>
    <w:p w14:paraId="1DCF0A6C"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 xml:space="preserve">Проекты Примерных рабочих программ (далее – ПРП) учебных предметов и коррекционных курсов для обучающихся с ЗПР (5-9 классы) разработаны на основе Федерального государственного образовательного стандарта основного общего образования (Приказ </w:t>
      </w:r>
      <w:proofErr w:type="spellStart"/>
      <w:r w:rsidRPr="004C3A16">
        <w:rPr>
          <w:rFonts w:ascii="Times New Roman" w:eastAsia="Calibri" w:hAnsi="Times New Roman" w:cs="Times New Roman"/>
          <w:color w:val="000000"/>
          <w:sz w:val="28"/>
          <w:szCs w:val="28"/>
        </w:rPr>
        <w:t>Минпросвещения</w:t>
      </w:r>
      <w:proofErr w:type="spellEnd"/>
      <w:r w:rsidRPr="004C3A16">
        <w:rPr>
          <w:rFonts w:ascii="Times New Roman" w:eastAsia="Calibri" w:hAnsi="Times New Roman" w:cs="Times New Roman"/>
          <w:color w:val="000000"/>
          <w:sz w:val="28"/>
          <w:szCs w:val="28"/>
        </w:rPr>
        <w:t xml:space="preserve"> России от 31.05.2021 г. № 287, зарегистрирован Министерством юстиции Российской Федерации 05.07.2021 г., рег. номер 64101) (далее – ФГОС ООО), Примерной адаптированной основной образовательной программы основного общего образования обучающихся с задержкой психического развития (одобренной решением ФУМО по общему образованию (протокол от 18 марта 2022 г. № 1/22))  (далее – ПАООП ООО ЗПР), Примерных рабочих программ основного общего образования по учебным предметам и с учетом преемственности между уровнем начального и основного общего образования обучающихся с ЗПР. </w:t>
      </w:r>
    </w:p>
    <w:p w14:paraId="2ACF986B"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В соответствии с ПАООП ООО ЗПР срок обучения обучающихся с ЗПР на уровне основного общего образования составляет 5 лет (</w:t>
      </w:r>
      <w:proofErr w:type="gramStart"/>
      <w:r w:rsidRPr="004C3A16">
        <w:rPr>
          <w:rFonts w:ascii="Times New Roman" w:eastAsia="Calibri" w:hAnsi="Times New Roman" w:cs="Times New Roman"/>
          <w:color w:val="000000"/>
          <w:sz w:val="28"/>
          <w:szCs w:val="28"/>
        </w:rPr>
        <w:t>5-9</w:t>
      </w:r>
      <w:proofErr w:type="gramEnd"/>
      <w:r w:rsidRPr="004C3A16">
        <w:rPr>
          <w:rFonts w:ascii="Times New Roman" w:eastAsia="Calibri" w:hAnsi="Times New Roman" w:cs="Times New Roman"/>
          <w:color w:val="000000"/>
          <w:sz w:val="28"/>
          <w:szCs w:val="28"/>
        </w:rPr>
        <w:t xml:space="preserve"> классы). Дифференцированный подход к образованию учеников с ЗПР в основной школе реализуется благодаря индивидуализации содержания программы и специальных образовательных условий.</w:t>
      </w:r>
    </w:p>
    <w:p w14:paraId="791709C6"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Комплект Примерных рабочих программ учебных предметов и коррекционных курсов для обучающихся с ЗПР (</w:t>
      </w:r>
      <w:proofErr w:type="gramStart"/>
      <w:r w:rsidRPr="004C3A16">
        <w:rPr>
          <w:rFonts w:ascii="Times New Roman" w:eastAsia="Calibri" w:hAnsi="Times New Roman" w:cs="Times New Roman"/>
          <w:color w:val="000000"/>
          <w:sz w:val="28"/>
          <w:szCs w:val="28"/>
        </w:rPr>
        <w:t>5-9</w:t>
      </w:r>
      <w:proofErr w:type="gramEnd"/>
      <w:r w:rsidRPr="004C3A16">
        <w:rPr>
          <w:rFonts w:ascii="Times New Roman" w:eastAsia="Calibri" w:hAnsi="Times New Roman" w:cs="Times New Roman"/>
          <w:color w:val="000000"/>
          <w:sz w:val="28"/>
          <w:szCs w:val="28"/>
        </w:rPr>
        <w:t xml:space="preserve"> классы) содержит 17 ПРП учебных предметов и 3 ПРП коррекционных курсов. Структура каждой ПРП включает следующие разделы:</w:t>
      </w:r>
    </w:p>
    <w:p w14:paraId="03DEE705"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 пояснительную записку, содержащую общую характеристику учебного предмета; цели и задачи изучения учебного предмета; особенности отбора и адаптации учебного материала по предмету; 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место учебного предмета в учебном плане;</w:t>
      </w:r>
    </w:p>
    <w:p w14:paraId="1951687C"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 содержание учебного предмета по годам обучения;</w:t>
      </w:r>
    </w:p>
    <w:p w14:paraId="63222354"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 планируемые результаты освоения учебного предмета на уровне основного общего образования (личностные, метапредметные, предметные);</w:t>
      </w:r>
    </w:p>
    <w:p w14:paraId="2FB235E4"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 тематическое планирование.</w:t>
      </w:r>
    </w:p>
    <w:p w14:paraId="62CA46A4"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В ПРП конкретизированы жизненные компетенции обучающихся с ЗПР, развитию которых способствует освоение учебного предмета; коррекционно-развивающий потенциал предмета; примерные виды деятельности в соответствии с особыми образовательными потребностями обучающихся. В некоторых ПРП дано два варианта тематического планирования (для инклюзивных и специальных классов) на усмотрение образовательной организации.</w:t>
      </w:r>
    </w:p>
    <w:p w14:paraId="0504E11E"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lastRenderedPageBreak/>
        <w:t xml:space="preserve">В соответствии с ФГОС ООО требования к предметным результатам обучающихся с ЗПР в части итоговых достижений к моменту завершения обучения на уровне основного общего образования полностью соответствуют требованиям к предметным результатам для обучающихся по основной образовательной программе. В ПРП реализован дифференцированный подход к отбору содержания образования по каждому учебному предмету. Объем знаний и умений по учебным предметам несущественно сокращается за счет устранения избыточных по отношению к основному содержанию требований. В этой связи в планируемые результаты освоения программ предметов по годам обучения внесена необходимая корректировка. </w:t>
      </w:r>
    </w:p>
    <w:p w14:paraId="273CDFB7"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 xml:space="preserve">В учебный план АООП ООО ЗПР вместо учебного предмета «Физическая культура» введен предмет «Адаптивная физическая культура». </w:t>
      </w:r>
    </w:p>
    <w:p w14:paraId="655F4293"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Учебный предмет «Информатика» предлагается ввести в 5, 6 классах в объеме 1 час в неделю за счет часов части учебного плана, формируемой участниками образовательных отношений. Это позволит сформировать у обучающихся с ЗПР первоначальные представления по предмету, что будет способствовать профилактике трудностей в изучении данного предмета в 7–9 классах. Примерная рабочая программа по информатике представлена нами в 2-х вариантах: с 7 класса и с 5 класса – на выбор образовательной организации.</w:t>
      </w:r>
    </w:p>
    <w:p w14:paraId="1289EC1A"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В учебном плане ПАООП ООО обучающихся с ЗПР, в соответствии с ПООП ООО, предмету «Музыка» отводится в 5–8 классах по 1 часу в неделю. При реализации варианта 3 примерного недельного учебного плана содержание данного учебного предмета в 8 классе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и может быть интегрировано в другие предметы и предметные области («Литература», «География», «История», «Обществознание», «Иностранный язык» и др.) и/или обеспечиваться временем за счет часов внеурочной деятельности. Освободившийся час используется для увеличения в 8 классе количества часов учебного предмета «Технология».</w:t>
      </w:r>
    </w:p>
    <w:p w14:paraId="50336E19" w14:textId="77777777" w:rsidR="004C3A16" w:rsidRPr="004C3A16" w:rsidRDefault="004C3A16" w:rsidP="005248EA">
      <w:pPr>
        <w:spacing w:after="0" w:line="240" w:lineRule="auto"/>
        <w:ind w:firstLine="709"/>
        <w:jc w:val="both"/>
        <w:rPr>
          <w:rFonts w:ascii="Times New Roman" w:eastAsia="Calibri" w:hAnsi="Times New Roman" w:cs="Times New Roman"/>
          <w:color w:val="000000"/>
          <w:sz w:val="28"/>
          <w:szCs w:val="28"/>
        </w:rPr>
      </w:pPr>
      <w:r w:rsidRPr="004C3A16">
        <w:rPr>
          <w:rFonts w:ascii="Times New Roman" w:eastAsia="Calibri" w:hAnsi="Times New Roman" w:cs="Times New Roman"/>
          <w:color w:val="000000"/>
          <w:sz w:val="28"/>
          <w:szCs w:val="28"/>
        </w:rPr>
        <w:t xml:space="preserve">Коррекционные курсы для обучающихся с ЗПР представлены в трех ПРП: </w:t>
      </w:r>
      <w:proofErr w:type="spellStart"/>
      <w:r w:rsidRPr="004C3A16">
        <w:rPr>
          <w:rFonts w:ascii="Times New Roman" w:eastAsia="Calibri" w:hAnsi="Times New Roman" w:cs="Times New Roman"/>
          <w:color w:val="000000"/>
          <w:sz w:val="28"/>
          <w:szCs w:val="28"/>
        </w:rPr>
        <w:t>Психокоррекционные</w:t>
      </w:r>
      <w:proofErr w:type="spellEnd"/>
      <w:r w:rsidRPr="004C3A16">
        <w:rPr>
          <w:rFonts w:ascii="Times New Roman" w:eastAsia="Calibri" w:hAnsi="Times New Roman" w:cs="Times New Roman"/>
          <w:color w:val="000000"/>
          <w:sz w:val="28"/>
          <w:szCs w:val="28"/>
        </w:rPr>
        <w:t xml:space="preserve"> занятия (психологические); </w:t>
      </w:r>
      <w:proofErr w:type="spellStart"/>
      <w:r w:rsidRPr="004C3A16">
        <w:rPr>
          <w:rFonts w:ascii="Times New Roman" w:eastAsia="Calibri" w:hAnsi="Times New Roman" w:cs="Times New Roman"/>
          <w:color w:val="000000"/>
          <w:sz w:val="28"/>
          <w:szCs w:val="28"/>
        </w:rPr>
        <w:t>Психокоррекционные</w:t>
      </w:r>
      <w:proofErr w:type="spellEnd"/>
      <w:r w:rsidRPr="004C3A16">
        <w:rPr>
          <w:rFonts w:ascii="Times New Roman" w:eastAsia="Calibri" w:hAnsi="Times New Roman" w:cs="Times New Roman"/>
          <w:color w:val="000000"/>
          <w:sz w:val="28"/>
          <w:szCs w:val="28"/>
        </w:rPr>
        <w:t xml:space="preserve"> занятия (дефектологические); Логопедические занятия.</w:t>
      </w:r>
    </w:p>
    <w:p w14:paraId="04207BC8" w14:textId="77777777" w:rsidR="004C3A16" w:rsidRPr="004C3A16" w:rsidRDefault="004C3A16" w:rsidP="004C3A16"/>
    <w:p w14:paraId="5F1A7C1A" w14:textId="77777777" w:rsidR="00E4549B" w:rsidRDefault="00E4549B">
      <w:pPr>
        <w:rPr>
          <w:rFonts w:asciiTheme="majorHAnsi" w:eastAsiaTheme="majorEastAsia" w:hAnsiTheme="majorHAnsi" w:cstheme="majorBidi"/>
          <w:b/>
          <w:bCs/>
          <w:sz w:val="32"/>
          <w:szCs w:val="32"/>
        </w:rPr>
      </w:pPr>
      <w:r>
        <w:rPr>
          <w:b/>
          <w:bCs/>
        </w:rPr>
        <w:br w:type="page"/>
      </w:r>
    </w:p>
    <w:p w14:paraId="70D7E95D" w14:textId="237108EC" w:rsidR="00E4549B" w:rsidRDefault="00E4549B" w:rsidP="00431873">
      <w:pPr>
        <w:pStyle w:val="1"/>
        <w:numPr>
          <w:ilvl w:val="0"/>
          <w:numId w:val="5"/>
        </w:numPr>
        <w:jc w:val="center"/>
        <w:rPr>
          <w:b/>
          <w:bCs/>
          <w:color w:val="auto"/>
        </w:rPr>
      </w:pPr>
      <w:bookmarkStart w:id="5" w:name="_Toc106894008"/>
      <w:r w:rsidRPr="00E4549B">
        <w:rPr>
          <w:b/>
          <w:bCs/>
          <w:color w:val="auto"/>
        </w:rPr>
        <w:lastRenderedPageBreak/>
        <w:t>Аннотация к комплекту Примерных рабочих программ учебных предметов адаптированной основной образовательной программ</w:t>
      </w:r>
      <w:r w:rsidR="0090274E">
        <w:rPr>
          <w:b/>
          <w:bCs/>
          <w:color w:val="auto"/>
        </w:rPr>
        <w:t>ы</w:t>
      </w:r>
      <w:r w:rsidRPr="00E4549B">
        <w:rPr>
          <w:b/>
          <w:bCs/>
          <w:color w:val="auto"/>
        </w:rPr>
        <w:t xml:space="preserve"> основного общего образования обучающихся с </w:t>
      </w:r>
      <w:r>
        <w:rPr>
          <w:b/>
          <w:bCs/>
          <w:color w:val="auto"/>
        </w:rPr>
        <w:t>расстройствами аутистического спектра</w:t>
      </w:r>
      <w:bookmarkEnd w:id="5"/>
    </w:p>
    <w:p w14:paraId="2DD253AC" w14:textId="78E0A7B3" w:rsidR="00E4549B" w:rsidRDefault="00E4549B" w:rsidP="00E4549B"/>
    <w:p w14:paraId="4B150D41" w14:textId="2D86D8B2" w:rsidR="001E634F" w:rsidRPr="001E634F" w:rsidRDefault="001E634F" w:rsidP="001E634F">
      <w:pPr>
        <w:spacing w:after="0" w:line="240" w:lineRule="auto"/>
        <w:ind w:firstLine="709"/>
        <w:jc w:val="both"/>
        <w:rPr>
          <w:rFonts w:ascii="Times New Roman" w:eastAsia="Calibri" w:hAnsi="Times New Roman" w:cs="Times New Roman"/>
          <w:color w:val="000000"/>
          <w:sz w:val="28"/>
          <w:szCs w:val="28"/>
        </w:rPr>
      </w:pPr>
      <w:r w:rsidRPr="001E634F">
        <w:rPr>
          <w:rFonts w:ascii="Times New Roman" w:eastAsia="Calibri" w:hAnsi="Times New Roman" w:cs="Times New Roman"/>
          <w:color w:val="000000"/>
          <w:sz w:val="28"/>
          <w:szCs w:val="28"/>
        </w:rPr>
        <w:t>Комплект примерных рабочих программ учебных предметов АООП</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ООО (варианты 1, 2) для обучающихся с РАС представлен двумя группами</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программ.</w:t>
      </w:r>
    </w:p>
    <w:p w14:paraId="2E7F39DF" w14:textId="3257606C" w:rsidR="001E634F" w:rsidRPr="001E634F" w:rsidRDefault="001E634F" w:rsidP="001E634F">
      <w:pPr>
        <w:spacing w:after="0" w:line="240" w:lineRule="auto"/>
        <w:ind w:firstLine="709"/>
        <w:jc w:val="both"/>
        <w:rPr>
          <w:rFonts w:ascii="Times New Roman" w:eastAsia="Calibri" w:hAnsi="Times New Roman" w:cs="Times New Roman"/>
          <w:color w:val="000000"/>
          <w:sz w:val="28"/>
          <w:szCs w:val="28"/>
        </w:rPr>
      </w:pPr>
      <w:r w:rsidRPr="001E634F">
        <w:rPr>
          <w:rFonts w:ascii="Times New Roman" w:eastAsia="Calibri" w:hAnsi="Times New Roman" w:cs="Times New Roman"/>
          <w:color w:val="000000"/>
          <w:sz w:val="28"/>
          <w:szCs w:val="28"/>
        </w:rPr>
        <w:t>Первая группа – программы по математике, русскому языку,</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литературе и английскому языку – требуют существенной адаптации для</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достижения обучающимися с РАС образовательных результатов в</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соответствии с ФГОС ООО. В связи с выраженными сложностями при</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освоении данных предметов, часть программных тем может быть усвоена</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обучающимися с РАС на формальном уровне, что может привести к</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специфическим трудностям при дальнейшем изучении программного</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материала. Некоторые компетенции и навыки могут быть сформированы у</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обучающихся с РАС значительно позже, чем у сверстников с типичным</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развитием, а, сформировавшись, могут не использоваться в полной мере.</w:t>
      </w:r>
    </w:p>
    <w:p w14:paraId="58EBC7A8" w14:textId="79CF52AB" w:rsidR="001E634F" w:rsidRPr="001E634F" w:rsidRDefault="001E634F" w:rsidP="001E634F">
      <w:pPr>
        <w:spacing w:after="0" w:line="240" w:lineRule="auto"/>
        <w:ind w:firstLine="709"/>
        <w:jc w:val="both"/>
        <w:rPr>
          <w:rFonts w:ascii="Times New Roman" w:eastAsia="Calibri" w:hAnsi="Times New Roman" w:cs="Times New Roman"/>
          <w:color w:val="000000"/>
          <w:sz w:val="28"/>
          <w:szCs w:val="28"/>
        </w:rPr>
      </w:pPr>
      <w:r w:rsidRPr="001E634F">
        <w:rPr>
          <w:rFonts w:ascii="Times New Roman" w:eastAsia="Calibri" w:hAnsi="Times New Roman" w:cs="Times New Roman"/>
          <w:color w:val="000000"/>
          <w:sz w:val="28"/>
          <w:szCs w:val="28"/>
        </w:rPr>
        <w:t>Для преодоления данных трудностей в Примерных учебных рабочих</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программах описаны педагогические принципы, методы и приемы,</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учитывающие специфику нарушений развития при РАС; приводятся</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типичные проблемы при усвоении программного материала и возможные</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варианты педагогических и организационных решений для их преодоления, в</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том числе - описаны подходы для организации пролонгированного обучения</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учащихся с РАС по АООП для варианта 2.</w:t>
      </w:r>
    </w:p>
    <w:p w14:paraId="27BF6ABD" w14:textId="6F2F9888" w:rsidR="001E634F" w:rsidRDefault="001E634F" w:rsidP="005248EA">
      <w:pPr>
        <w:spacing w:after="0" w:line="240" w:lineRule="auto"/>
        <w:ind w:firstLine="709"/>
        <w:jc w:val="both"/>
        <w:rPr>
          <w:rFonts w:ascii="Times New Roman" w:eastAsia="Calibri" w:hAnsi="Times New Roman" w:cs="Times New Roman"/>
          <w:color w:val="000000"/>
          <w:sz w:val="28"/>
          <w:szCs w:val="28"/>
        </w:rPr>
      </w:pPr>
      <w:r w:rsidRPr="001E634F">
        <w:rPr>
          <w:rFonts w:ascii="Times New Roman" w:eastAsia="Calibri" w:hAnsi="Times New Roman" w:cs="Times New Roman"/>
          <w:color w:val="000000"/>
          <w:sz w:val="28"/>
          <w:szCs w:val="28"/>
        </w:rPr>
        <w:t>Вторая группа примерных рабочих программ учебных предметов</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АООП ООО (варианты 1, 2) для обучающихся с РАС представлена</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программами: физика, информатика, химия, биология, география, история,</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обществознание, изобразительное искусство, музыка, технология, ОБЖ.</w:t>
      </w:r>
      <w:r w:rsidR="009F12AA">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Данные рабочие программы могут быть составлены с опорой на рабочие</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программы для обучающихся с типичным развитием с учетом направлений и</w:t>
      </w:r>
      <w:r>
        <w:rPr>
          <w:rFonts w:ascii="Times New Roman" w:eastAsia="Calibri" w:hAnsi="Times New Roman" w:cs="Times New Roman"/>
          <w:color w:val="000000"/>
          <w:sz w:val="28"/>
          <w:szCs w:val="28"/>
        </w:rPr>
        <w:t xml:space="preserve"> </w:t>
      </w:r>
      <w:r w:rsidRPr="001E634F">
        <w:rPr>
          <w:rFonts w:ascii="Times New Roman" w:eastAsia="Calibri" w:hAnsi="Times New Roman" w:cs="Times New Roman"/>
          <w:color w:val="000000"/>
          <w:sz w:val="28"/>
          <w:szCs w:val="28"/>
        </w:rPr>
        <w:t>способов адаптации, описанных в АООП для обучающихся с РАС.</w:t>
      </w:r>
    </w:p>
    <w:p w14:paraId="31F8585F" w14:textId="77777777" w:rsidR="001E634F" w:rsidRDefault="001E634F" w:rsidP="005248EA">
      <w:pPr>
        <w:spacing w:after="0" w:line="240" w:lineRule="auto"/>
        <w:jc w:val="both"/>
        <w:rPr>
          <w:rFonts w:ascii="Times New Roman" w:hAnsi="Times New Roman" w:cs="Times New Roman"/>
          <w:i/>
          <w:iCs/>
          <w:sz w:val="28"/>
          <w:szCs w:val="28"/>
        </w:rPr>
      </w:pPr>
    </w:p>
    <w:sectPr w:rsidR="001E634F" w:rsidSect="002E483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2737" w14:textId="77777777" w:rsidR="00213732" w:rsidRDefault="00213732" w:rsidP="00E57C73">
      <w:pPr>
        <w:spacing w:after="0" w:line="240" w:lineRule="auto"/>
      </w:pPr>
      <w:r>
        <w:separator/>
      </w:r>
    </w:p>
  </w:endnote>
  <w:endnote w:type="continuationSeparator" w:id="0">
    <w:p w14:paraId="52D11B8E" w14:textId="77777777" w:rsidR="00213732" w:rsidRDefault="00213732" w:rsidP="00E57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MS Minch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BE2E" w14:textId="77777777" w:rsidR="00F123DD" w:rsidRDefault="00F123D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39178"/>
      <w:docPartObj>
        <w:docPartGallery w:val="Page Numbers (Bottom of Page)"/>
        <w:docPartUnique/>
      </w:docPartObj>
    </w:sdtPr>
    <w:sdtContent>
      <w:p w14:paraId="70BEDA7F" w14:textId="7E2C3770" w:rsidR="00F123DD" w:rsidRDefault="00F123DD">
        <w:pPr>
          <w:pStyle w:val="ae"/>
          <w:jc w:val="center"/>
        </w:pPr>
        <w:r>
          <w:fldChar w:fldCharType="begin"/>
        </w:r>
        <w:r>
          <w:instrText>PAGE   \* MERGEFORMAT</w:instrText>
        </w:r>
        <w:r>
          <w:fldChar w:fldCharType="separate"/>
        </w:r>
        <w:r>
          <w:t>2</w:t>
        </w:r>
        <w:r>
          <w:fldChar w:fldCharType="end"/>
        </w:r>
      </w:p>
    </w:sdtContent>
  </w:sdt>
  <w:p w14:paraId="0C1CC445" w14:textId="77777777" w:rsidR="00F123DD" w:rsidRDefault="00F123DD">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C517" w14:textId="77777777" w:rsidR="00F123DD" w:rsidRDefault="00F123D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42591" w14:textId="77777777" w:rsidR="00213732" w:rsidRDefault="00213732" w:rsidP="00E57C73">
      <w:pPr>
        <w:spacing w:after="0" w:line="240" w:lineRule="auto"/>
      </w:pPr>
      <w:r>
        <w:separator/>
      </w:r>
    </w:p>
  </w:footnote>
  <w:footnote w:type="continuationSeparator" w:id="0">
    <w:p w14:paraId="737AC7CB" w14:textId="77777777" w:rsidR="00213732" w:rsidRDefault="00213732" w:rsidP="00E57C73">
      <w:pPr>
        <w:spacing w:after="0" w:line="240" w:lineRule="auto"/>
      </w:pPr>
      <w:r>
        <w:continuationSeparator/>
      </w:r>
    </w:p>
  </w:footnote>
  <w:footnote w:id="1">
    <w:p w14:paraId="520F5AC9" w14:textId="2D7BAD45" w:rsidR="00AB6F6D" w:rsidRDefault="00AB6F6D" w:rsidP="00AB6F6D">
      <w:pPr>
        <w:pStyle w:val="a5"/>
        <w:jc w:val="both"/>
      </w:pPr>
      <w:r>
        <w:rPr>
          <w:rStyle w:val="a4"/>
        </w:rPr>
        <w:footnoteRef/>
      </w:r>
      <w:r>
        <w:t xml:space="preserve"> В настоящий период времени подготовленные РП проходят </w:t>
      </w:r>
      <w:r w:rsidR="00E4549B">
        <w:t>экспертизу</w:t>
      </w:r>
      <w:r>
        <w:t>.</w:t>
      </w:r>
    </w:p>
  </w:footnote>
  <w:footnote w:id="2">
    <w:p w14:paraId="272206C2" w14:textId="502C6FEF" w:rsidR="003641CD" w:rsidRDefault="003641CD" w:rsidP="00432747">
      <w:pPr>
        <w:pStyle w:val="a5"/>
        <w:jc w:val="both"/>
      </w:pPr>
      <w:r>
        <w:rPr>
          <w:rStyle w:val="a4"/>
        </w:rPr>
        <w:footnoteRef/>
      </w:r>
      <w:r>
        <w:t xml:space="preserve"> Данные тематические модули выделены для всех вариантов АООП ООО и для всех лет обучения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46E3" w14:textId="77777777" w:rsidR="00F123DD" w:rsidRDefault="00F123D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E4FF" w14:textId="77777777" w:rsidR="00F123DD" w:rsidRDefault="00F123D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07F5" w14:textId="77777777" w:rsidR="00F123DD" w:rsidRDefault="00F123D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0364"/>
    <w:multiLevelType w:val="hybridMultilevel"/>
    <w:tmpl w:val="F87A1484"/>
    <w:lvl w:ilvl="0" w:tplc="82A2E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E430912"/>
    <w:multiLevelType w:val="hybridMultilevel"/>
    <w:tmpl w:val="F87A1484"/>
    <w:lvl w:ilvl="0" w:tplc="82A2E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3D01C4D"/>
    <w:multiLevelType w:val="hybridMultilevel"/>
    <w:tmpl w:val="B5EC9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FF2B31"/>
    <w:multiLevelType w:val="hybridMultilevel"/>
    <w:tmpl w:val="6A42EBDA"/>
    <w:lvl w:ilvl="0" w:tplc="CE900BC4">
      <w:start w:val="1"/>
      <w:numFmt w:val="bullet"/>
      <w:lvlText w:val="•"/>
      <w:lvlJc w:val="left"/>
      <w:pPr>
        <w:tabs>
          <w:tab w:val="num" w:pos="720"/>
        </w:tabs>
        <w:ind w:left="720" w:hanging="360"/>
      </w:pPr>
      <w:rPr>
        <w:rFonts w:ascii="Arial" w:hAnsi="Arial" w:hint="default"/>
      </w:rPr>
    </w:lvl>
    <w:lvl w:ilvl="1" w:tplc="99F028AA" w:tentative="1">
      <w:start w:val="1"/>
      <w:numFmt w:val="bullet"/>
      <w:lvlText w:val="•"/>
      <w:lvlJc w:val="left"/>
      <w:pPr>
        <w:tabs>
          <w:tab w:val="num" w:pos="1440"/>
        </w:tabs>
        <w:ind w:left="1440" w:hanging="360"/>
      </w:pPr>
      <w:rPr>
        <w:rFonts w:ascii="Arial" w:hAnsi="Arial" w:hint="default"/>
      </w:rPr>
    </w:lvl>
    <w:lvl w:ilvl="2" w:tplc="4A7040DA" w:tentative="1">
      <w:start w:val="1"/>
      <w:numFmt w:val="bullet"/>
      <w:lvlText w:val="•"/>
      <w:lvlJc w:val="left"/>
      <w:pPr>
        <w:tabs>
          <w:tab w:val="num" w:pos="2160"/>
        </w:tabs>
        <w:ind w:left="2160" w:hanging="360"/>
      </w:pPr>
      <w:rPr>
        <w:rFonts w:ascii="Arial" w:hAnsi="Arial" w:hint="default"/>
      </w:rPr>
    </w:lvl>
    <w:lvl w:ilvl="3" w:tplc="7A48A0B6" w:tentative="1">
      <w:start w:val="1"/>
      <w:numFmt w:val="bullet"/>
      <w:lvlText w:val="•"/>
      <w:lvlJc w:val="left"/>
      <w:pPr>
        <w:tabs>
          <w:tab w:val="num" w:pos="2880"/>
        </w:tabs>
        <w:ind w:left="2880" w:hanging="360"/>
      </w:pPr>
      <w:rPr>
        <w:rFonts w:ascii="Arial" w:hAnsi="Arial" w:hint="default"/>
      </w:rPr>
    </w:lvl>
    <w:lvl w:ilvl="4" w:tplc="CD083414" w:tentative="1">
      <w:start w:val="1"/>
      <w:numFmt w:val="bullet"/>
      <w:lvlText w:val="•"/>
      <w:lvlJc w:val="left"/>
      <w:pPr>
        <w:tabs>
          <w:tab w:val="num" w:pos="3600"/>
        </w:tabs>
        <w:ind w:left="3600" w:hanging="360"/>
      </w:pPr>
      <w:rPr>
        <w:rFonts w:ascii="Arial" w:hAnsi="Arial" w:hint="default"/>
      </w:rPr>
    </w:lvl>
    <w:lvl w:ilvl="5" w:tplc="35F8F88A" w:tentative="1">
      <w:start w:val="1"/>
      <w:numFmt w:val="bullet"/>
      <w:lvlText w:val="•"/>
      <w:lvlJc w:val="left"/>
      <w:pPr>
        <w:tabs>
          <w:tab w:val="num" w:pos="4320"/>
        </w:tabs>
        <w:ind w:left="4320" w:hanging="360"/>
      </w:pPr>
      <w:rPr>
        <w:rFonts w:ascii="Arial" w:hAnsi="Arial" w:hint="default"/>
      </w:rPr>
    </w:lvl>
    <w:lvl w:ilvl="6" w:tplc="54C68BE2" w:tentative="1">
      <w:start w:val="1"/>
      <w:numFmt w:val="bullet"/>
      <w:lvlText w:val="•"/>
      <w:lvlJc w:val="left"/>
      <w:pPr>
        <w:tabs>
          <w:tab w:val="num" w:pos="5040"/>
        </w:tabs>
        <w:ind w:left="5040" w:hanging="360"/>
      </w:pPr>
      <w:rPr>
        <w:rFonts w:ascii="Arial" w:hAnsi="Arial" w:hint="default"/>
      </w:rPr>
    </w:lvl>
    <w:lvl w:ilvl="7" w:tplc="EDE036D8" w:tentative="1">
      <w:start w:val="1"/>
      <w:numFmt w:val="bullet"/>
      <w:lvlText w:val="•"/>
      <w:lvlJc w:val="left"/>
      <w:pPr>
        <w:tabs>
          <w:tab w:val="num" w:pos="5760"/>
        </w:tabs>
        <w:ind w:left="5760" w:hanging="360"/>
      </w:pPr>
      <w:rPr>
        <w:rFonts w:ascii="Arial" w:hAnsi="Arial" w:hint="default"/>
      </w:rPr>
    </w:lvl>
    <w:lvl w:ilvl="8" w:tplc="50BEFC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064984"/>
    <w:multiLevelType w:val="hybridMultilevel"/>
    <w:tmpl w:val="46DE494A"/>
    <w:lvl w:ilvl="0" w:tplc="1B222B70">
      <w:start w:val="1"/>
      <w:numFmt w:val="bullet"/>
      <w:lvlText w:val="−"/>
      <w:lvlJc w:val="left"/>
      <w:pPr>
        <w:ind w:left="0" w:firstLine="709"/>
      </w:pPr>
      <w:rPr>
        <w:rFonts w:ascii="Times New Roman" w:hAnsi="Times New Roman" w:cs="Times New Roman" w:hint="default"/>
        <w:b w:val="0"/>
        <w:i w:val="0"/>
        <w:sz w:val="28"/>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79BC0414"/>
    <w:multiLevelType w:val="hybridMultilevel"/>
    <w:tmpl w:val="B5EC9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BD455CA"/>
    <w:multiLevelType w:val="hybridMultilevel"/>
    <w:tmpl w:val="B6C403E4"/>
    <w:lvl w:ilvl="0" w:tplc="8C1CAF12">
      <w:start w:val="1"/>
      <w:numFmt w:val="bullet"/>
      <w:lvlText w:val="•"/>
      <w:lvlJc w:val="left"/>
      <w:pPr>
        <w:tabs>
          <w:tab w:val="num" w:pos="720"/>
        </w:tabs>
        <w:ind w:left="720" w:hanging="360"/>
      </w:pPr>
      <w:rPr>
        <w:rFonts w:ascii="Arial" w:hAnsi="Arial" w:hint="default"/>
      </w:rPr>
    </w:lvl>
    <w:lvl w:ilvl="1" w:tplc="C5A02586" w:tentative="1">
      <w:start w:val="1"/>
      <w:numFmt w:val="bullet"/>
      <w:lvlText w:val="•"/>
      <w:lvlJc w:val="left"/>
      <w:pPr>
        <w:tabs>
          <w:tab w:val="num" w:pos="1440"/>
        </w:tabs>
        <w:ind w:left="1440" w:hanging="360"/>
      </w:pPr>
      <w:rPr>
        <w:rFonts w:ascii="Arial" w:hAnsi="Arial" w:hint="default"/>
      </w:rPr>
    </w:lvl>
    <w:lvl w:ilvl="2" w:tplc="E66C7F64" w:tentative="1">
      <w:start w:val="1"/>
      <w:numFmt w:val="bullet"/>
      <w:lvlText w:val="•"/>
      <w:lvlJc w:val="left"/>
      <w:pPr>
        <w:tabs>
          <w:tab w:val="num" w:pos="2160"/>
        </w:tabs>
        <w:ind w:left="2160" w:hanging="360"/>
      </w:pPr>
      <w:rPr>
        <w:rFonts w:ascii="Arial" w:hAnsi="Arial" w:hint="default"/>
      </w:rPr>
    </w:lvl>
    <w:lvl w:ilvl="3" w:tplc="AA2E2C7C" w:tentative="1">
      <w:start w:val="1"/>
      <w:numFmt w:val="bullet"/>
      <w:lvlText w:val="•"/>
      <w:lvlJc w:val="left"/>
      <w:pPr>
        <w:tabs>
          <w:tab w:val="num" w:pos="2880"/>
        </w:tabs>
        <w:ind w:left="2880" w:hanging="360"/>
      </w:pPr>
      <w:rPr>
        <w:rFonts w:ascii="Arial" w:hAnsi="Arial" w:hint="default"/>
      </w:rPr>
    </w:lvl>
    <w:lvl w:ilvl="4" w:tplc="11D20A04" w:tentative="1">
      <w:start w:val="1"/>
      <w:numFmt w:val="bullet"/>
      <w:lvlText w:val="•"/>
      <w:lvlJc w:val="left"/>
      <w:pPr>
        <w:tabs>
          <w:tab w:val="num" w:pos="3600"/>
        </w:tabs>
        <w:ind w:left="3600" w:hanging="360"/>
      </w:pPr>
      <w:rPr>
        <w:rFonts w:ascii="Arial" w:hAnsi="Arial" w:hint="default"/>
      </w:rPr>
    </w:lvl>
    <w:lvl w:ilvl="5" w:tplc="BE52E762" w:tentative="1">
      <w:start w:val="1"/>
      <w:numFmt w:val="bullet"/>
      <w:lvlText w:val="•"/>
      <w:lvlJc w:val="left"/>
      <w:pPr>
        <w:tabs>
          <w:tab w:val="num" w:pos="4320"/>
        </w:tabs>
        <w:ind w:left="4320" w:hanging="360"/>
      </w:pPr>
      <w:rPr>
        <w:rFonts w:ascii="Arial" w:hAnsi="Arial" w:hint="default"/>
      </w:rPr>
    </w:lvl>
    <w:lvl w:ilvl="6" w:tplc="2076D188" w:tentative="1">
      <w:start w:val="1"/>
      <w:numFmt w:val="bullet"/>
      <w:lvlText w:val="•"/>
      <w:lvlJc w:val="left"/>
      <w:pPr>
        <w:tabs>
          <w:tab w:val="num" w:pos="5040"/>
        </w:tabs>
        <w:ind w:left="5040" w:hanging="360"/>
      </w:pPr>
      <w:rPr>
        <w:rFonts w:ascii="Arial" w:hAnsi="Arial" w:hint="default"/>
      </w:rPr>
    </w:lvl>
    <w:lvl w:ilvl="7" w:tplc="E0EA094E" w:tentative="1">
      <w:start w:val="1"/>
      <w:numFmt w:val="bullet"/>
      <w:lvlText w:val="•"/>
      <w:lvlJc w:val="left"/>
      <w:pPr>
        <w:tabs>
          <w:tab w:val="num" w:pos="5760"/>
        </w:tabs>
        <w:ind w:left="5760" w:hanging="360"/>
      </w:pPr>
      <w:rPr>
        <w:rFonts w:ascii="Arial" w:hAnsi="Arial" w:hint="default"/>
      </w:rPr>
    </w:lvl>
    <w:lvl w:ilvl="8" w:tplc="4E70A49E" w:tentative="1">
      <w:start w:val="1"/>
      <w:numFmt w:val="bullet"/>
      <w:lvlText w:val="•"/>
      <w:lvlJc w:val="left"/>
      <w:pPr>
        <w:tabs>
          <w:tab w:val="num" w:pos="6480"/>
        </w:tabs>
        <w:ind w:left="6480" w:hanging="360"/>
      </w:pPr>
      <w:rPr>
        <w:rFonts w:ascii="Arial" w:hAnsi="Arial" w:hint="default"/>
      </w:rPr>
    </w:lvl>
  </w:abstractNum>
  <w:num w:numId="1" w16cid:durableId="383024298">
    <w:abstractNumId w:val="6"/>
  </w:num>
  <w:num w:numId="2" w16cid:durableId="393740370">
    <w:abstractNumId w:val="3"/>
  </w:num>
  <w:num w:numId="3" w16cid:durableId="324893222">
    <w:abstractNumId w:val="1"/>
  </w:num>
  <w:num w:numId="4" w16cid:durableId="615673809">
    <w:abstractNumId w:val="0"/>
  </w:num>
  <w:num w:numId="5" w16cid:durableId="175965549">
    <w:abstractNumId w:val="2"/>
  </w:num>
  <w:num w:numId="6" w16cid:durableId="458958835">
    <w:abstractNumId w:val="5"/>
  </w:num>
  <w:num w:numId="7" w16cid:durableId="289672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961"/>
    <w:rsid w:val="000141B5"/>
    <w:rsid w:val="00055961"/>
    <w:rsid w:val="000F1BBA"/>
    <w:rsid w:val="001101BC"/>
    <w:rsid w:val="001A6C0D"/>
    <w:rsid w:val="001E634F"/>
    <w:rsid w:val="00213732"/>
    <w:rsid w:val="002425DD"/>
    <w:rsid w:val="002E4834"/>
    <w:rsid w:val="002F0BE9"/>
    <w:rsid w:val="00355F44"/>
    <w:rsid w:val="003641CD"/>
    <w:rsid w:val="00410F66"/>
    <w:rsid w:val="00432747"/>
    <w:rsid w:val="00436C12"/>
    <w:rsid w:val="004614FF"/>
    <w:rsid w:val="004C3A16"/>
    <w:rsid w:val="004D33C1"/>
    <w:rsid w:val="004E6D3C"/>
    <w:rsid w:val="005248EA"/>
    <w:rsid w:val="00541EFF"/>
    <w:rsid w:val="00594A8A"/>
    <w:rsid w:val="005D18B6"/>
    <w:rsid w:val="005F74C9"/>
    <w:rsid w:val="00692AE5"/>
    <w:rsid w:val="006D5D53"/>
    <w:rsid w:val="007248D7"/>
    <w:rsid w:val="007A0F94"/>
    <w:rsid w:val="008141EA"/>
    <w:rsid w:val="00853BB2"/>
    <w:rsid w:val="0090274E"/>
    <w:rsid w:val="00925BF4"/>
    <w:rsid w:val="009F12AA"/>
    <w:rsid w:val="00A07A9E"/>
    <w:rsid w:val="00A36EF6"/>
    <w:rsid w:val="00AB6F6D"/>
    <w:rsid w:val="00AE6295"/>
    <w:rsid w:val="00B7631C"/>
    <w:rsid w:val="00B94283"/>
    <w:rsid w:val="00C11A63"/>
    <w:rsid w:val="00C37A5F"/>
    <w:rsid w:val="00C56294"/>
    <w:rsid w:val="00C64EF2"/>
    <w:rsid w:val="00D57D70"/>
    <w:rsid w:val="00DB4516"/>
    <w:rsid w:val="00DB7A7E"/>
    <w:rsid w:val="00E3143F"/>
    <w:rsid w:val="00E4549B"/>
    <w:rsid w:val="00E57C73"/>
    <w:rsid w:val="00E827C6"/>
    <w:rsid w:val="00F123DD"/>
    <w:rsid w:val="00FA2796"/>
    <w:rsid w:val="00FC3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D713"/>
  <w15:docId w15:val="{CF4860C1-7A7E-4A9F-81B9-96EA4205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45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7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rsid w:val="00E57C73"/>
    <w:rPr>
      <w:vertAlign w:val="superscript"/>
    </w:rPr>
  </w:style>
  <w:style w:type="paragraph" w:styleId="a5">
    <w:name w:val="footnote text"/>
    <w:aliases w:val="Основной текст с отступом1,Основной текст с отступом11,Body Text Indent,Знак1,Body Text Indent1,Знак"/>
    <w:basedOn w:val="a"/>
    <w:link w:val="a6"/>
    <w:uiPriority w:val="99"/>
    <w:rsid w:val="00E57C73"/>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5"/>
    <w:uiPriority w:val="99"/>
    <w:rsid w:val="00E57C73"/>
    <w:rPr>
      <w:rFonts w:ascii="Times New Roman" w:eastAsia="Times New Roman" w:hAnsi="Times New Roman" w:cs="Times New Roman"/>
      <w:sz w:val="20"/>
      <w:szCs w:val="20"/>
      <w:lang w:eastAsia="ru-RU"/>
    </w:rPr>
  </w:style>
  <w:style w:type="paragraph" w:customStyle="1" w:styleId="a7">
    <w:name w:val="Таблица Влево (Таблицы)"/>
    <w:basedOn w:val="a"/>
    <w:uiPriority w:val="99"/>
    <w:rsid w:val="00E57C73"/>
    <w:pPr>
      <w:widowControl w:val="0"/>
      <w:autoSpaceDE w:val="0"/>
      <w:autoSpaceDN w:val="0"/>
      <w:adjustRightInd w:val="0"/>
      <w:spacing w:after="0" w:line="200" w:lineRule="atLeast"/>
      <w:textAlignment w:val="center"/>
    </w:pPr>
    <w:rPr>
      <w:rFonts w:ascii="SchoolBookSanPin" w:eastAsiaTheme="minorEastAsia" w:hAnsi="SchoolBookSanPin" w:cs="SchoolBookSanPin"/>
      <w:color w:val="000000"/>
      <w:sz w:val="18"/>
      <w:szCs w:val="18"/>
      <w:lang w:eastAsia="ru-RU"/>
    </w:rPr>
  </w:style>
  <w:style w:type="paragraph" w:styleId="a8">
    <w:name w:val="List Paragraph"/>
    <w:basedOn w:val="a"/>
    <w:link w:val="a9"/>
    <w:uiPriority w:val="34"/>
    <w:qFormat/>
    <w:rsid w:val="00853BB2"/>
    <w:pPr>
      <w:ind w:left="720"/>
      <w:contextualSpacing/>
    </w:pPr>
  </w:style>
  <w:style w:type="character" w:customStyle="1" w:styleId="10">
    <w:name w:val="Заголовок 1 Знак"/>
    <w:basedOn w:val="a0"/>
    <w:link w:val="1"/>
    <w:uiPriority w:val="9"/>
    <w:rsid w:val="00E4549B"/>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E4549B"/>
    <w:pPr>
      <w:outlineLvl w:val="9"/>
    </w:pPr>
    <w:rPr>
      <w:lang w:eastAsia="ru-RU"/>
    </w:rPr>
  </w:style>
  <w:style w:type="paragraph" w:styleId="11">
    <w:name w:val="toc 1"/>
    <w:basedOn w:val="a"/>
    <w:next w:val="a"/>
    <w:autoRedefine/>
    <w:uiPriority w:val="39"/>
    <w:unhideWhenUsed/>
    <w:rsid w:val="00DB7A7E"/>
    <w:pPr>
      <w:tabs>
        <w:tab w:val="right" w:leader="dot" w:pos="9345"/>
      </w:tabs>
      <w:spacing w:after="100"/>
      <w:jc w:val="both"/>
    </w:pPr>
  </w:style>
  <w:style w:type="character" w:styleId="ab">
    <w:name w:val="Hyperlink"/>
    <w:basedOn w:val="a0"/>
    <w:uiPriority w:val="99"/>
    <w:unhideWhenUsed/>
    <w:rsid w:val="008141EA"/>
    <w:rPr>
      <w:color w:val="0563C1" w:themeColor="hyperlink"/>
      <w:u w:val="single"/>
    </w:rPr>
  </w:style>
  <w:style w:type="character" w:customStyle="1" w:styleId="a9">
    <w:name w:val="Абзац списка Знак"/>
    <w:link w:val="a8"/>
    <w:uiPriority w:val="34"/>
    <w:qFormat/>
    <w:locked/>
    <w:rsid w:val="00410F66"/>
  </w:style>
  <w:style w:type="paragraph" w:styleId="ac">
    <w:name w:val="header"/>
    <w:basedOn w:val="a"/>
    <w:link w:val="ad"/>
    <w:uiPriority w:val="99"/>
    <w:unhideWhenUsed/>
    <w:rsid w:val="00F123D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123DD"/>
  </w:style>
  <w:style w:type="paragraph" w:styleId="ae">
    <w:name w:val="footer"/>
    <w:basedOn w:val="a"/>
    <w:link w:val="af"/>
    <w:uiPriority w:val="99"/>
    <w:unhideWhenUsed/>
    <w:rsid w:val="00F123D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12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833">
      <w:bodyDiv w:val="1"/>
      <w:marLeft w:val="0"/>
      <w:marRight w:val="0"/>
      <w:marTop w:val="0"/>
      <w:marBottom w:val="0"/>
      <w:divBdr>
        <w:top w:val="none" w:sz="0" w:space="0" w:color="auto"/>
        <w:left w:val="none" w:sz="0" w:space="0" w:color="auto"/>
        <w:bottom w:val="none" w:sz="0" w:space="0" w:color="auto"/>
        <w:right w:val="none" w:sz="0" w:space="0" w:color="auto"/>
      </w:divBdr>
    </w:div>
    <w:div w:id="990790091">
      <w:bodyDiv w:val="1"/>
      <w:marLeft w:val="0"/>
      <w:marRight w:val="0"/>
      <w:marTop w:val="0"/>
      <w:marBottom w:val="0"/>
      <w:divBdr>
        <w:top w:val="none" w:sz="0" w:space="0" w:color="auto"/>
        <w:left w:val="none" w:sz="0" w:space="0" w:color="auto"/>
        <w:bottom w:val="none" w:sz="0" w:space="0" w:color="auto"/>
        <w:right w:val="none" w:sz="0" w:space="0" w:color="auto"/>
      </w:divBdr>
    </w:div>
    <w:div w:id="1262297263">
      <w:bodyDiv w:val="1"/>
      <w:marLeft w:val="0"/>
      <w:marRight w:val="0"/>
      <w:marTop w:val="0"/>
      <w:marBottom w:val="0"/>
      <w:divBdr>
        <w:top w:val="none" w:sz="0" w:space="0" w:color="auto"/>
        <w:left w:val="none" w:sz="0" w:space="0" w:color="auto"/>
        <w:bottom w:val="none" w:sz="0" w:space="0" w:color="auto"/>
        <w:right w:val="none" w:sz="0" w:space="0" w:color="auto"/>
      </w:divBdr>
    </w:div>
    <w:div w:id="1473404452">
      <w:bodyDiv w:val="1"/>
      <w:marLeft w:val="0"/>
      <w:marRight w:val="0"/>
      <w:marTop w:val="0"/>
      <w:marBottom w:val="0"/>
      <w:divBdr>
        <w:top w:val="none" w:sz="0" w:space="0" w:color="auto"/>
        <w:left w:val="none" w:sz="0" w:space="0" w:color="auto"/>
        <w:bottom w:val="none" w:sz="0" w:space="0" w:color="auto"/>
        <w:right w:val="none" w:sz="0" w:space="0" w:color="auto"/>
      </w:divBdr>
    </w:div>
    <w:div w:id="166173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435E3-0A1A-468B-A07E-D82C1E81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14</Pages>
  <Words>3530</Words>
  <Characters>20121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Четверикова Татьяна</dc:creator>
  <cp:lastModifiedBy>Алла Яковлевна Абкович</cp:lastModifiedBy>
  <cp:revision>19</cp:revision>
  <cp:lastPrinted>2022-06-23T09:15:00Z</cp:lastPrinted>
  <dcterms:created xsi:type="dcterms:W3CDTF">2022-06-23T08:56:00Z</dcterms:created>
  <dcterms:modified xsi:type="dcterms:W3CDTF">2022-06-23T13:27:00Z</dcterms:modified>
</cp:coreProperties>
</file>