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7E" w:rsidRPr="00AA3D45" w:rsidRDefault="008A0D7E" w:rsidP="008A0D7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D45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:rsidR="008A0D7E" w:rsidRPr="00AA3D45" w:rsidRDefault="00AA3D45" w:rsidP="008A0D7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D45">
        <w:rPr>
          <w:rFonts w:ascii="Times New Roman" w:eastAsia="Calibri" w:hAnsi="Times New Roman" w:cs="Times New Roman"/>
          <w:b/>
          <w:sz w:val="28"/>
          <w:szCs w:val="28"/>
        </w:rPr>
        <w:t>«С</w:t>
      </w:r>
      <w:r w:rsidR="008A0D7E" w:rsidRPr="00AA3D45">
        <w:rPr>
          <w:rFonts w:ascii="Times New Roman" w:eastAsia="Calibri" w:hAnsi="Times New Roman" w:cs="Times New Roman"/>
          <w:b/>
          <w:sz w:val="28"/>
          <w:szCs w:val="28"/>
        </w:rPr>
        <w:t>редняя общеобразовательная школа №</w:t>
      </w:r>
      <w:r w:rsidRPr="00AA3D45">
        <w:rPr>
          <w:rFonts w:ascii="Times New Roman" w:eastAsia="Calibri" w:hAnsi="Times New Roman" w:cs="Times New Roman"/>
          <w:b/>
          <w:sz w:val="28"/>
          <w:szCs w:val="28"/>
        </w:rPr>
        <w:t xml:space="preserve">1 г. </w:t>
      </w:r>
      <w:proofErr w:type="spellStart"/>
      <w:r w:rsidRPr="00AA3D45">
        <w:rPr>
          <w:rFonts w:ascii="Times New Roman" w:eastAsia="Calibri" w:hAnsi="Times New Roman" w:cs="Times New Roman"/>
          <w:b/>
          <w:sz w:val="28"/>
          <w:szCs w:val="28"/>
        </w:rPr>
        <w:t>Сунжа</w:t>
      </w:r>
      <w:proofErr w:type="spellEnd"/>
      <w:r w:rsidRPr="00AA3D4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A0D7E" w:rsidRPr="00AA3D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A0D7E" w:rsidRPr="00AA3D45" w:rsidRDefault="00AA3D45" w:rsidP="008A0D7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D45">
        <w:rPr>
          <w:rFonts w:ascii="Times New Roman" w:eastAsia="Calibri" w:hAnsi="Times New Roman" w:cs="Times New Roman"/>
          <w:b/>
          <w:sz w:val="28"/>
          <w:szCs w:val="28"/>
        </w:rPr>
        <w:t>Республики Ингушетия</w:t>
      </w:r>
    </w:p>
    <w:p w:rsidR="008A0D7E" w:rsidRDefault="008A0D7E" w:rsidP="008A0D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A0D7E" w:rsidRDefault="008A0D7E" w:rsidP="008A0D7E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D7E" w:rsidRDefault="008A0D7E" w:rsidP="008A0D7E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D7E" w:rsidRDefault="0092023E" w:rsidP="008A0D7E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6E21D4C" wp14:editId="2B8A95D2">
            <wp:simplePos x="0" y="0"/>
            <wp:positionH relativeFrom="column">
              <wp:posOffset>5006340</wp:posOffset>
            </wp:positionH>
            <wp:positionV relativeFrom="paragraph">
              <wp:posOffset>62865</wp:posOffset>
            </wp:positionV>
            <wp:extent cx="1323975" cy="106875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23975" cy="106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0D7E" w:rsidRPr="00AA3D45">
        <w:rPr>
          <w:rFonts w:ascii="Times New Roman" w:eastAsia="Calibri" w:hAnsi="Times New Roman" w:cs="Times New Roman"/>
          <w:b/>
          <w:sz w:val="28"/>
          <w:szCs w:val="28"/>
        </w:rPr>
        <w:t xml:space="preserve">ПРИНЯТО  </w:t>
      </w:r>
      <w:r w:rsidR="00AA3D4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3D45">
        <w:rPr>
          <w:rFonts w:ascii="Times New Roman" w:eastAsia="Calibri" w:hAnsi="Times New Roman" w:cs="Times New Roman"/>
          <w:sz w:val="28"/>
          <w:szCs w:val="28"/>
        </w:rPr>
        <w:tab/>
      </w:r>
      <w:r w:rsidR="00AA3D45">
        <w:rPr>
          <w:rFonts w:ascii="Times New Roman" w:eastAsia="Calibri" w:hAnsi="Times New Roman" w:cs="Times New Roman"/>
          <w:sz w:val="28"/>
          <w:szCs w:val="28"/>
        </w:rPr>
        <w:tab/>
      </w:r>
      <w:r w:rsidR="00AA3D45">
        <w:rPr>
          <w:rFonts w:ascii="Times New Roman" w:eastAsia="Calibri" w:hAnsi="Times New Roman" w:cs="Times New Roman"/>
          <w:sz w:val="28"/>
          <w:szCs w:val="28"/>
        </w:rPr>
        <w:tab/>
      </w:r>
      <w:r w:rsidR="00AA3D45">
        <w:rPr>
          <w:rFonts w:ascii="Times New Roman" w:eastAsia="Calibri" w:hAnsi="Times New Roman" w:cs="Times New Roman"/>
          <w:sz w:val="28"/>
          <w:szCs w:val="28"/>
        </w:rPr>
        <w:tab/>
      </w:r>
      <w:r w:rsidR="00AA3D45">
        <w:rPr>
          <w:rFonts w:ascii="Times New Roman" w:eastAsia="Calibri" w:hAnsi="Times New Roman" w:cs="Times New Roman"/>
          <w:sz w:val="28"/>
          <w:szCs w:val="28"/>
        </w:rPr>
        <w:tab/>
      </w:r>
      <w:r w:rsidR="00AA3D45">
        <w:rPr>
          <w:rFonts w:ascii="Times New Roman" w:eastAsia="Calibri" w:hAnsi="Times New Roman" w:cs="Times New Roman"/>
          <w:sz w:val="28"/>
          <w:szCs w:val="28"/>
        </w:rPr>
        <w:tab/>
      </w:r>
      <w:r w:rsidR="00AA3D45">
        <w:rPr>
          <w:rFonts w:ascii="Times New Roman" w:eastAsia="Calibri" w:hAnsi="Times New Roman" w:cs="Times New Roman"/>
          <w:sz w:val="28"/>
          <w:szCs w:val="28"/>
        </w:rPr>
        <w:tab/>
      </w:r>
      <w:r w:rsidR="008A0D7E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  <w:r w:rsidR="008A0D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A0D7E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</w:p>
    <w:p w:rsidR="008A0D7E" w:rsidRDefault="008A0D7E" w:rsidP="00AA3D45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Директор ГБОУ </w:t>
      </w:r>
      <w:r w:rsidR="00AA3D45">
        <w:rPr>
          <w:rFonts w:ascii="Times New Roman" w:eastAsia="Calibri" w:hAnsi="Times New Roman" w:cs="Times New Roman"/>
          <w:sz w:val="28"/>
          <w:szCs w:val="28"/>
        </w:rPr>
        <w:t xml:space="preserve">«СОШ№1 г. </w:t>
      </w:r>
      <w:proofErr w:type="spellStart"/>
      <w:r w:rsidR="00AA3D45">
        <w:rPr>
          <w:rFonts w:ascii="Times New Roman" w:eastAsia="Calibri" w:hAnsi="Times New Roman" w:cs="Times New Roman"/>
          <w:sz w:val="28"/>
          <w:szCs w:val="28"/>
        </w:rPr>
        <w:t>Сунжа</w:t>
      </w:r>
      <w:proofErr w:type="spellEnd"/>
      <w:r w:rsidR="00AA3D4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A0D7E" w:rsidRDefault="0092023E" w:rsidP="008A0D7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-1905</wp:posOffset>
            </wp:positionV>
            <wp:extent cx="1895475" cy="52026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2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0D7E" w:rsidRDefault="008A0D7E" w:rsidP="008A0D7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AA3D4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="00AA3D45">
        <w:rPr>
          <w:rFonts w:ascii="Times New Roman" w:eastAsia="Calibri" w:hAnsi="Times New Roman" w:cs="Times New Roman"/>
          <w:sz w:val="28"/>
          <w:szCs w:val="28"/>
        </w:rPr>
        <w:tab/>
      </w:r>
      <w:r w:rsidR="00AA3D4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 </w:t>
      </w:r>
      <w:r w:rsidR="00AA3D45">
        <w:rPr>
          <w:rFonts w:ascii="Times New Roman" w:eastAsia="Calibri" w:hAnsi="Times New Roman" w:cs="Times New Roman"/>
          <w:sz w:val="28"/>
          <w:szCs w:val="28"/>
        </w:rPr>
        <w:t>Б.Б. Беков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</w:p>
    <w:p w:rsidR="008A0D7E" w:rsidRDefault="008A0D7E" w:rsidP="008A0D7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«</w:t>
      </w:r>
      <w:r w:rsidR="00AA3D45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A3D45">
        <w:rPr>
          <w:rFonts w:ascii="Times New Roman" w:eastAsia="Calibri" w:hAnsi="Times New Roman" w:cs="Times New Roman"/>
          <w:sz w:val="28"/>
          <w:szCs w:val="28"/>
        </w:rPr>
        <w:t xml:space="preserve">08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AA3D45">
        <w:rPr>
          <w:rFonts w:ascii="Times New Roman" w:eastAsia="Calibri" w:hAnsi="Times New Roman" w:cs="Times New Roman"/>
          <w:sz w:val="28"/>
          <w:szCs w:val="28"/>
        </w:rPr>
        <w:t>2</w:t>
      </w:r>
      <w:r w:rsidR="007B186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         </w:t>
      </w:r>
      <w:r w:rsidR="00AA3D45">
        <w:rPr>
          <w:rFonts w:ascii="Times New Roman" w:eastAsia="Calibri" w:hAnsi="Times New Roman" w:cs="Times New Roman"/>
          <w:sz w:val="28"/>
          <w:szCs w:val="28"/>
        </w:rPr>
        <w:tab/>
      </w:r>
      <w:r w:rsidR="00AA3D4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D45">
        <w:rPr>
          <w:rFonts w:ascii="Times New Roman" w:eastAsia="Calibri" w:hAnsi="Times New Roman" w:cs="Times New Roman"/>
          <w:sz w:val="28"/>
          <w:szCs w:val="28"/>
        </w:rPr>
        <w:tab/>
      </w:r>
      <w:r w:rsidR="00AA3D4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Приказ № </w:t>
      </w:r>
      <w:r w:rsidR="00AA3D45">
        <w:rPr>
          <w:rFonts w:ascii="Times New Roman" w:eastAsia="Calibri" w:hAnsi="Times New Roman" w:cs="Times New Roman"/>
          <w:sz w:val="28"/>
          <w:szCs w:val="28"/>
        </w:rPr>
        <w:t>69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 «</w:t>
      </w:r>
      <w:r w:rsidR="00AA3D45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A3D45">
        <w:rPr>
          <w:rFonts w:ascii="Times New Roman" w:eastAsia="Calibri" w:hAnsi="Times New Roman" w:cs="Times New Roman"/>
          <w:sz w:val="28"/>
          <w:szCs w:val="28"/>
        </w:rPr>
        <w:t>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AA3D45">
        <w:rPr>
          <w:rFonts w:ascii="Times New Roman" w:eastAsia="Calibri" w:hAnsi="Times New Roman" w:cs="Times New Roman"/>
          <w:sz w:val="28"/>
          <w:szCs w:val="28"/>
        </w:rPr>
        <w:t>2</w:t>
      </w:r>
      <w:r w:rsidR="007B186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 </w:t>
      </w:r>
    </w:p>
    <w:p w:rsidR="008A0D7E" w:rsidRDefault="008A0D7E" w:rsidP="008A0D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0D7E" w:rsidRDefault="008A0D7E" w:rsidP="008A0D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0D7E" w:rsidRDefault="008A0D7E" w:rsidP="008A0D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A0D7E" w:rsidRDefault="008A0D7E" w:rsidP="008A0D7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A0D7E" w:rsidRPr="00AA3D45" w:rsidRDefault="008A0D7E" w:rsidP="008A0D7E">
      <w:pPr>
        <w:jc w:val="both"/>
        <w:rPr>
          <w:rFonts w:ascii="Cambria" w:eastAsia="Calibri" w:hAnsi="Cambria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Pr="00AA3D45">
        <w:rPr>
          <w:rFonts w:ascii="Cambria" w:eastAsia="Calibri" w:hAnsi="Cambria"/>
          <w:b/>
          <w:sz w:val="28"/>
          <w:szCs w:val="28"/>
        </w:rPr>
        <w:t>ДОПОЛНИТЕЛЬНАЯ ОБЩЕОБРАЗОВАТЕЛЬНАЯ ПРОГРАММА</w:t>
      </w:r>
      <w:r w:rsidRPr="00AA3D45">
        <w:rPr>
          <w:rFonts w:ascii="Cambria" w:eastAsia="Calibri" w:hAnsi="Cambria"/>
          <w:sz w:val="28"/>
          <w:szCs w:val="28"/>
        </w:rPr>
        <w:t xml:space="preserve">       </w:t>
      </w:r>
    </w:p>
    <w:p w:rsidR="008A0D7E" w:rsidRPr="00AA3D45" w:rsidRDefault="002E296C" w:rsidP="002E296C">
      <w:pPr>
        <w:jc w:val="center"/>
        <w:rPr>
          <w:rFonts w:ascii="Cambria" w:eastAsia="Calibri" w:hAnsi="Cambria"/>
          <w:sz w:val="40"/>
          <w:szCs w:val="40"/>
        </w:rPr>
      </w:pPr>
      <w:r w:rsidRPr="002E296C">
        <w:rPr>
          <w:rFonts w:ascii="Cambria" w:eastAsia="Calibri" w:hAnsi="Cambria"/>
          <w:b/>
          <w:bCs/>
          <w:sz w:val="32"/>
          <w:szCs w:val="32"/>
        </w:rPr>
        <w:t>технической</w:t>
      </w:r>
      <w:r w:rsidRPr="002E296C">
        <w:rPr>
          <w:rFonts w:ascii="Cambria" w:eastAsia="Calibri" w:hAnsi="Cambria"/>
          <w:sz w:val="32"/>
          <w:szCs w:val="32"/>
        </w:rPr>
        <w:t> </w:t>
      </w:r>
      <w:r w:rsidRPr="002E296C">
        <w:rPr>
          <w:rFonts w:ascii="Cambria" w:eastAsia="Calibri" w:hAnsi="Cambria"/>
          <w:b/>
          <w:bCs/>
          <w:sz w:val="32"/>
          <w:szCs w:val="32"/>
        </w:rPr>
        <w:t>направленности</w:t>
      </w:r>
    </w:p>
    <w:p w:rsidR="008A0D7E" w:rsidRPr="00AA3D45" w:rsidRDefault="002E296C" w:rsidP="002E296C">
      <w:pPr>
        <w:tabs>
          <w:tab w:val="left" w:pos="2715"/>
          <w:tab w:val="center" w:pos="4677"/>
        </w:tabs>
        <w:jc w:val="center"/>
        <w:rPr>
          <w:rFonts w:ascii="Cambria" w:eastAsia="Calibri" w:hAnsi="Cambria"/>
        </w:rPr>
      </w:pPr>
      <w:r>
        <w:rPr>
          <w:rFonts w:ascii="Cambria" w:eastAsia="Calibri" w:hAnsi="Cambria"/>
          <w:b/>
          <w:sz w:val="40"/>
          <w:szCs w:val="40"/>
        </w:rPr>
        <w:t>«Робототехника</w:t>
      </w:r>
      <w:r w:rsidR="008A0D7E" w:rsidRPr="00AA3D45">
        <w:rPr>
          <w:rFonts w:ascii="Cambria" w:eastAsia="Calibri" w:hAnsi="Cambria"/>
          <w:b/>
          <w:sz w:val="40"/>
          <w:szCs w:val="40"/>
        </w:rPr>
        <w:t>»</w:t>
      </w:r>
    </w:p>
    <w:p w:rsidR="008A0D7E" w:rsidRPr="00AA3D45" w:rsidRDefault="008A0D7E" w:rsidP="008A0D7E">
      <w:pPr>
        <w:tabs>
          <w:tab w:val="left" w:pos="2610"/>
          <w:tab w:val="left" w:pos="3585"/>
          <w:tab w:val="left" w:pos="3840"/>
          <w:tab w:val="center" w:pos="5233"/>
        </w:tabs>
        <w:rPr>
          <w:rFonts w:ascii="Cambria" w:eastAsia="Calibri" w:hAnsi="Cambria"/>
          <w:sz w:val="28"/>
          <w:szCs w:val="28"/>
        </w:rPr>
      </w:pPr>
      <w:r w:rsidRPr="00AA3D45">
        <w:rPr>
          <w:rFonts w:ascii="Cambria" w:eastAsia="Calibri" w:hAnsi="Cambria"/>
        </w:rPr>
        <w:tab/>
        <w:t xml:space="preserve">    </w:t>
      </w:r>
      <w:r w:rsidR="002E296C">
        <w:rPr>
          <w:rFonts w:ascii="Cambria" w:eastAsia="Calibri" w:hAnsi="Cambria"/>
          <w:sz w:val="28"/>
          <w:szCs w:val="28"/>
        </w:rPr>
        <w:t>Возраст учащихся 12 - 15</w:t>
      </w:r>
      <w:r w:rsidRPr="00AA3D45">
        <w:rPr>
          <w:rFonts w:ascii="Cambria" w:eastAsia="Calibri" w:hAnsi="Cambria"/>
          <w:sz w:val="28"/>
          <w:szCs w:val="28"/>
        </w:rPr>
        <w:t>лет</w:t>
      </w:r>
      <w:r w:rsidRPr="00AA3D45">
        <w:rPr>
          <w:rFonts w:ascii="Cambria" w:eastAsia="Calibri" w:hAnsi="Cambria"/>
          <w:sz w:val="28"/>
          <w:szCs w:val="28"/>
        </w:rPr>
        <w:tab/>
        <w:t xml:space="preserve"> </w:t>
      </w:r>
    </w:p>
    <w:p w:rsidR="008A0D7E" w:rsidRPr="00AA3D45" w:rsidRDefault="008A0D7E" w:rsidP="008A0D7E">
      <w:pPr>
        <w:tabs>
          <w:tab w:val="left" w:pos="2655"/>
          <w:tab w:val="center" w:pos="4677"/>
        </w:tabs>
        <w:rPr>
          <w:rFonts w:ascii="Cambria" w:eastAsia="Calibri" w:hAnsi="Cambria"/>
          <w:sz w:val="28"/>
          <w:szCs w:val="28"/>
        </w:rPr>
      </w:pPr>
      <w:r w:rsidRPr="00AA3D45">
        <w:rPr>
          <w:rFonts w:ascii="Cambria" w:eastAsia="Calibri" w:hAnsi="Cambria"/>
          <w:sz w:val="28"/>
          <w:szCs w:val="28"/>
        </w:rPr>
        <w:tab/>
        <w:t xml:space="preserve">  Количество часов –</w:t>
      </w:r>
      <w:r w:rsidR="002E296C">
        <w:rPr>
          <w:rFonts w:ascii="Cambria" w:eastAsia="Calibri" w:hAnsi="Cambria"/>
          <w:sz w:val="28"/>
          <w:szCs w:val="28"/>
        </w:rPr>
        <w:t>136</w:t>
      </w:r>
      <w:r w:rsidRPr="00AA3D45">
        <w:rPr>
          <w:rFonts w:ascii="Cambria" w:eastAsia="Calibri" w:hAnsi="Cambria"/>
          <w:sz w:val="28"/>
          <w:szCs w:val="28"/>
        </w:rPr>
        <w:t xml:space="preserve"> </w:t>
      </w:r>
      <w:r w:rsidR="00A43AED">
        <w:rPr>
          <w:rFonts w:ascii="Cambria" w:eastAsia="Calibri" w:hAnsi="Cambria"/>
          <w:sz w:val="28"/>
          <w:szCs w:val="28"/>
        </w:rPr>
        <w:t>часов</w:t>
      </w:r>
    </w:p>
    <w:p w:rsidR="008A0D7E" w:rsidRPr="00AA3D45" w:rsidRDefault="008A0D7E" w:rsidP="008A0D7E">
      <w:pPr>
        <w:tabs>
          <w:tab w:val="left" w:pos="2730"/>
          <w:tab w:val="center" w:pos="4677"/>
        </w:tabs>
        <w:rPr>
          <w:rFonts w:ascii="Cambria" w:eastAsia="Calibri" w:hAnsi="Cambria"/>
          <w:sz w:val="28"/>
          <w:szCs w:val="28"/>
        </w:rPr>
      </w:pPr>
      <w:r w:rsidRPr="00AA3D45">
        <w:rPr>
          <w:rFonts w:ascii="Cambria" w:eastAsia="Calibri" w:hAnsi="Cambria"/>
          <w:sz w:val="28"/>
          <w:szCs w:val="28"/>
        </w:rPr>
        <w:tab/>
        <w:t xml:space="preserve"> Срок реализации – 1 год</w:t>
      </w:r>
    </w:p>
    <w:p w:rsidR="008A0D7E" w:rsidRPr="00AA3D45" w:rsidRDefault="008A0D7E" w:rsidP="008A0D7E">
      <w:pPr>
        <w:spacing w:after="0"/>
        <w:rPr>
          <w:rFonts w:ascii="Cambria" w:eastAsia="Calibri" w:hAnsi="Cambria" w:cs="Times New Roman"/>
          <w:sz w:val="28"/>
          <w:szCs w:val="28"/>
        </w:rPr>
      </w:pPr>
    </w:p>
    <w:p w:rsidR="008A0D7E" w:rsidRPr="00AA3D45" w:rsidRDefault="008A0D7E" w:rsidP="008A0D7E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8A0D7E" w:rsidRDefault="008A0D7E" w:rsidP="008A0D7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A0D7E" w:rsidRDefault="008A0D7E" w:rsidP="008A0D7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A0D7E" w:rsidRDefault="008A0D7E" w:rsidP="008A0D7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A0D7E" w:rsidRDefault="008A0D7E" w:rsidP="008A0D7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A0D7E" w:rsidRDefault="008A0D7E" w:rsidP="008A0D7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A0D7E" w:rsidRDefault="008A0D7E" w:rsidP="008A0D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программы:</w:t>
      </w:r>
    </w:p>
    <w:p w:rsidR="002E296C" w:rsidRDefault="002E296C" w:rsidP="008A0D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Майсигова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8A0D7E" w:rsidRDefault="008A0D7E" w:rsidP="008A0D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A0D7E" w:rsidRDefault="008A0D7E" w:rsidP="008A0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D7E" w:rsidRPr="00AA3D45" w:rsidRDefault="008A0D7E" w:rsidP="008A0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D7E" w:rsidRPr="00AA3D45" w:rsidRDefault="008A0D7E" w:rsidP="008A0D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0D7E" w:rsidRPr="00AA3D45" w:rsidRDefault="008A0D7E" w:rsidP="008A0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D45">
        <w:rPr>
          <w:rFonts w:ascii="Times New Roman" w:hAnsi="Times New Roman" w:cs="Times New Roman"/>
          <w:b/>
          <w:sz w:val="28"/>
          <w:szCs w:val="28"/>
        </w:rPr>
        <w:t>20</w:t>
      </w:r>
      <w:r w:rsidR="00AA3D45" w:rsidRPr="00AA3D45">
        <w:rPr>
          <w:rFonts w:ascii="Times New Roman" w:hAnsi="Times New Roman" w:cs="Times New Roman"/>
          <w:b/>
          <w:sz w:val="28"/>
          <w:szCs w:val="28"/>
        </w:rPr>
        <w:t>2</w:t>
      </w:r>
      <w:r w:rsidR="007B186E">
        <w:rPr>
          <w:rFonts w:ascii="Times New Roman" w:hAnsi="Times New Roman" w:cs="Times New Roman"/>
          <w:b/>
          <w:sz w:val="28"/>
          <w:szCs w:val="28"/>
        </w:rPr>
        <w:t>2</w:t>
      </w:r>
      <w:r w:rsidRPr="00AA3D45">
        <w:rPr>
          <w:rFonts w:ascii="Times New Roman" w:hAnsi="Times New Roman" w:cs="Times New Roman"/>
          <w:b/>
          <w:sz w:val="28"/>
          <w:szCs w:val="28"/>
        </w:rPr>
        <w:t>/20</w:t>
      </w:r>
      <w:r w:rsidR="00AA3D45" w:rsidRPr="00AA3D45">
        <w:rPr>
          <w:rFonts w:ascii="Times New Roman" w:hAnsi="Times New Roman" w:cs="Times New Roman"/>
          <w:b/>
          <w:sz w:val="28"/>
          <w:szCs w:val="28"/>
        </w:rPr>
        <w:t>2</w:t>
      </w:r>
      <w:r w:rsidR="007B186E">
        <w:rPr>
          <w:rFonts w:ascii="Times New Roman" w:hAnsi="Times New Roman" w:cs="Times New Roman"/>
          <w:b/>
          <w:sz w:val="28"/>
          <w:szCs w:val="28"/>
        </w:rPr>
        <w:t>3</w:t>
      </w:r>
      <w:r w:rsidRPr="00AA3D4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A0D7E" w:rsidRDefault="008A0D7E" w:rsidP="008A0D7E">
      <w:pPr>
        <w:pStyle w:val="Default"/>
        <w:jc w:val="right"/>
        <w:rPr>
          <w:i/>
          <w:iCs/>
        </w:rPr>
      </w:pPr>
    </w:p>
    <w:p w:rsidR="002E296C" w:rsidRDefault="002E296C" w:rsidP="002E296C">
      <w:pPr>
        <w:spacing w:after="15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1. Пояснительная записка 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общеобразовательная программа технической направленности составлена на основе: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закона № 273-ФЗ от 29.12.2012  «Об образовании в Российской федерации»;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распоряжения Правительства Российской Федерации № 1726-р от 04.09.2014 «Концепция развития дополнительного образования детей»;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приказа Министерства образования и науки Российской Федерации № 1008 от 29.08.2013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письма Министерства образования и науки Российской Федерации № 09-3242 от 18.11.2015 «Методические рекомендации по проектированию дополнительных общеразвивающих программ»;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государственного образовательного стандарта начального общего образования (утверждён приказом Министерства образования и науки Российской Федерации от 6 октября 2009 г. № 373, в ред. приказов от 26.11.2010 № 1241, от 22.09.2011 № 2357, от 18.12.12 № 1060, от 29.12.2014г. № 1643, от 18.05.2015г. № 507);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государственного образовательного стандарта основного общего образования (Приказ министерства образования и науки РФ от 17 декабря 2010 года № 1897, в ред. приказа от 29.12.2014г. № 1644).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развития  этой  темы  заключается  в  том, что в настоящий момент в России развиваются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электроника, механика и программирование, т.е. созревает благодатная почва для развития компьютерных технологий и робототехники.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данной 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в том, что робототехника в школе представляет учащимся технологии XXI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Программа «Робототехника» является дополнительной образовательной программой, и составлена с учетом тенденций развития современных информационных технологий, что позволяет сохранять актуальность реализации данной программы.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 Реализация этой программы помогает развитию универсальных учебных действий учащихся. Основной акцент в освоение данной программы делается на использование проектной деятельности в создании роботов, что позволяет получить полноценные и конкурентоспособные продукты. Проектная деятельность, используемая в процессе обучения, способствует развитию ключевых компетентностей обучающегося, а также обеспечивает связь процесса обучения с практической деятельности за рамками образовательного процесса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Основное направление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научно-техническое. 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создание условий для изучения основ алгоритмизации и программирования, развития научно-технического и творческого потенциала личности ребёнка и формированию профессионального самоопределения учащихся в процессе конструирования и проектирования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296C" w:rsidRDefault="002E296C" w:rsidP="002E296C">
      <w:pPr>
        <w:numPr>
          <w:ilvl w:val="0"/>
          <w:numId w:val="2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Познавательная задача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развитие познавательного интереса к робототехнике, конструированию, программированию и предметам естественнонаучного цикла – физика, технология, информатика.</w:t>
      </w:r>
    </w:p>
    <w:p w:rsidR="002E296C" w:rsidRDefault="002E296C" w:rsidP="002E296C">
      <w:pPr>
        <w:numPr>
          <w:ilvl w:val="0"/>
          <w:numId w:val="2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задача: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формирование умений и навыков конструирования;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приобретение первого опыта при решении конструкторских задач по механике;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и освоение программирования в компьютерной среде.</w:t>
      </w:r>
    </w:p>
    <w:p w:rsidR="002E296C" w:rsidRDefault="002E296C" w:rsidP="002E296C">
      <w:pPr>
        <w:numPr>
          <w:ilvl w:val="0"/>
          <w:numId w:val="3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задача: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развитие творческой активности, самостоятельности в принятии оптимальных решений в различных ситуациях;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развитие психофизиологических качеств ученика: память, внимание, способность логически мыслить, анализировать, концентрировать внимание на главном;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развитие у школьников инженерного мышления, навыков конструирования, программирования и эффективного использования кибернетических систем</w:t>
      </w:r>
    </w:p>
    <w:p w:rsidR="002E296C" w:rsidRDefault="002E296C" w:rsidP="002E296C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 задача: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ответственности, высокой культуры, дисциплины;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умений работать в коллективе, эффективно распределять обязанности;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мотивации учащихся к изобретательству и созданию собственных роботизированных систем.</w:t>
      </w:r>
    </w:p>
    <w:p w:rsidR="002E296C" w:rsidRDefault="002E296C" w:rsidP="002E296C">
      <w:pPr>
        <w:numPr>
          <w:ilvl w:val="0"/>
          <w:numId w:val="19"/>
        </w:numPr>
        <w:shd w:val="clear" w:color="auto" w:fill="FFFFFF"/>
        <w:spacing w:after="150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Организационно-педагогические основы организации учебного  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учебного курса предназначена для учащихся 4-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образовательных учреждений: </w:t>
      </w:r>
    </w:p>
    <w:p w:rsidR="002E296C" w:rsidRDefault="002E296C" w:rsidP="002E296C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занятий – групповая, индивидуальная.</w:t>
      </w:r>
    </w:p>
    <w:p w:rsidR="002E296C" w:rsidRDefault="002E296C" w:rsidP="002E296C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работы, используемые на занятиях:</w:t>
      </w:r>
    </w:p>
    <w:p w:rsidR="002E296C" w:rsidRDefault="002E296C" w:rsidP="002E296C">
      <w:pPr>
        <w:numPr>
          <w:ilvl w:val="0"/>
          <w:numId w:val="20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беседа;</w:t>
      </w:r>
    </w:p>
    <w:p w:rsidR="002E296C" w:rsidRDefault="002E296C" w:rsidP="002E296C">
      <w:pPr>
        <w:numPr>
          <w:ilvl w:val="0"/>
          <w:numId w:val="20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демонстрация;</w:t>
      </w:r>
    </w:p>
    <w:p w:rsidR="002E296C" w:rsidRDefault="002E296C" w:rsidP="002E296C">
      <w:pPr>
        <w:numPr>
          <w:ilvl w:val="0"/>
          <w:numId w:val="20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практикумы  начинающего  робототехника, включающего проведение лабораторно-практических,  исследовательских  работ и прикладного программирования</w:t>
      </w:r>
    </w:p>
    <w:p w:rsidR="002E296C" w:rsidRDefault="002E296C" w:rsidP="002E296C">
      <w:pPr>
        <w:numPr>
          <w:ilvl w:val="0"/>
          <w:numId w:val="20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работа;</w:t>
      </w:r>
    </w:p>
    <w:p w:rsidR="002E296C" w:rsidRDefault="002E296C" w:rsidP="002E296C">
      <w:pPr>
        <w:numPr>
          <w:ilvl w:val="0"/>
          <w:numId w:val="20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деятельность.</w:t>
      </w:r>
    </w:p>
    <w:p w:rsidR="002E296C" w:rsidRDefault="002E296C" w:rsidP="002E296C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контроля и оценки образовательных результатов</w:t>
      </w:r>
    </w:p>
    <w:p w:rsidR="002E296C" w:rsidRDefault="002E296C" w:rsidP="002E296C">
      <w:pPr>
        <w:shd w:val="clear" w:color="auto" w:fill="FFFFFF"/>
        <w:spacing w:after="150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уровня усвоения материала осуществляется по результатам выполнения обучающихся практических  заданий.</w:t>
      </w:r>
    </w:p>
    <w:p w:rsidR="002E296C" w:rsidRDefault="002E296C" w:rsidP="002E296C">
      <w:pPr>
        <w:shd w:val="clear" w:color="auto" w:fill="FFFFFF"/>
        <w:spacing w:after="150"/>
        <w:ind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уровня усвоения материала осуществляется по результатам выполнения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практических заданий.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реализуется в форме соревнований по робототехнике (региональный этап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Джуниоры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ВорлдСкилз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Республиканский чемпионат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Global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Challenge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(Региональный этап Балтийского научно-инженерного конкурса),  Олимпиада НТИ,   технологическ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PROFEST и WRO).</w:t>
      </w:r>
    </w:p>
    <w:p w:rsidR="002E296C" w:rsidRDefault="002E296C" w:rsidP="002E296C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проверки знаний обучающихся: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наблюдение, опрос, тестирование, самостоятельная работа, анализ творческих работ, участие в конкурсах, выставках и других мероприятиях.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определения результативности заключаются в следующем:</w:t>
      </w:r>
    </w:p>
    <w:p w:rsidR="002E296C" w:rsidRDefault="002E296C" w:rsidP="002E296C">
      <w:pPr>
        <w:numPr>
          <w:ilvl w:val="0"/>
          <w:numId w:val="21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учеников будут зафиксированы на фото и видео в момент демонстрации созданных ими роботов из имеющихся в наличии учебных конструкторов по робототехнике.</w:t>
      </w:r>
    </w:p>
    <w:p w:rsidR="002E296C" w:rsidRDefault="002E296C" w:rsidP="002E296C">
      <w:pPr>
        <w:numPr>
          <w:ilvl w:val="0"/>
          <w:numId w:val="21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 и видео материалы по результатам работ учеников будут размещаться на официальном сайте школы.</w:t>
      </w:r>
    </w:p>
    <w:p w:rsidR="002E296C" w:rsidRDefault="002E296C" w:rsidP="002E296C">
      <w:pPr>
        <w:numPr>
          <w:ilvl w:val="0"/>
          <w:numId w:val="21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 и видео материалы по результатам работ учеников будут представлены для участия на фестивалях и олимпиадах разного уровня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выполнения программы служат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знания,  умения и навыки обучающихся, массовость и активность участия обучающихся в мероприятиях данной направленности.</w:t>
      </w:r>
      <w:proofErr w:type="gramEnd"/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96C" w:rsidRPr="00CB0B84" w:rsidRDefault="002E296C" w:rsidP="002E296C">
      <w:pPr>
        <w:numPr>
          <w:ilvl w:val="0"/>
          <w:numId w:val="19"/>
        </w:num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2E296C" w:rsidRDefault="002E296C" w:rsidP="002E296C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I группа (6-7 класс)</w:t>
      </w:r>
    </w:p>
    <w:p w:rsidR="002E296C" w:rsidRDefault="002E296C" w:rsidP="002E296C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«Робототехника с металлизированным кибернетическим конструктором “ТРИК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”(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либо аналог: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TETRIX, VEX):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Продвинутый уровень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 </w:t>
      </w:r>
    </w:p>
    <w:p w:rsidR="002E296C" w:rsidRDefault="002E296C" w:rsidP="002E296C">
      <w:pPr>
        <w:shd w:val="clear" w:color="auto" w:fill="FFFFFF"/>
        <w:spacing w:after="15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96C" w:rsidRDefault="002E296C" w:rsidP="002E29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Введение. </w:t>
      </w:r>
      <w:r>
        <w:rPr>
          <w:rFonts w:ascii="Times New Roman" w:eastAsia="Times New Roman" w:hAnsi="Times New Roman" w:cs="Times New Roman"/>
          <w:sz w:val="24"/>
          <w:szCs w:val="24"/>
        </w:rPr>
        <w:t>Инструктаж по ТБ. Правила работы с конструкторами и мобильными компьютерами (ноутбуками). Техника безопасности при работе с электрическими приборами. 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Основы программирования контроллера.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понятием робота, его составными компонентами. Области применения и функциональном назначении автоматических устройств. Особенности программирования автоматических устройств. Знакомство со средой программирования ТРИК Студи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либо аналог)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Написание алгоритмов в данной среде разработки. Понятие алгоритма и программы. Написание простейших программ при помощи блок-схем. Знакомство с понятием исполнителя.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датчиками и моторами.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понятием контроллера. Подключение к контроллеру различных датчиков и сборка данных. Подключение моторов и управление ими. Написание программам обработки данных поступающих от различных датчиков на контроллер.  Знакомство с понятием подпрограмм, построение алгоритмов, содержащих ветвления.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Алгоритмы следования по линии.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алгоритмов следования по линии. Понятия релейного и пропорционального регулятора.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линий и проблемы, возникающие при движении робота по ним.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Алгоритмы реагирования на препятствие.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алгоритмом объезда препятствий. Применение релейного и пропорционального регулятора при движении робота вдоль препятствий. Знакомство с алгоритмами прохождения лабиринта. Знакомство с параллельными задачами.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Проектная деятельность.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проектных задач на контроллере. Обучение построению алгоритмов, содержащих повторения. Знакомство с видео зрением. Примен</w:t>
      </w:r>
      <w:r>
        <w:rPr>
          <w:rFonts w:ascii="Times New Roman" w:eastAsia="Times New Roman" w:hAnsi="Times New Roman" w:cs="Times New Roman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накопленны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работе над проектом.</w:t>
      </w:r>
    </w:p>
    <w:p w:rsidR="002E296C" w:rsidRDefault="002E296C" w:rsidP="002E296C">
      <w:pPr>
        <w:shd w:val="clear" w:color="auto" w:fill="FFFFFF"/>
        <w:spacing w:after="16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Представление собственного проекта и его защита. </w:t>
      </w:r>
    </w:p>
    <w:p w:rsidR="002E296C" w:rsidRDefault="002E296C" w:rsidP="002E296C">
      <w:pPr>
        <w:shd w:val="clear" w:color="auto" w:fill="FFFFFF"/>
        <w:spacing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Итоговое занятие.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96C" w:rsidRDefault="002E296C" w:rsidP="002E296C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группа – 7-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классы.</w:t>
      </w:r>
    </w:p>
    <w:p w:rsidR="002E296C" w:rsidRDefault="002E296C" w:rsidP="002E296C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«Робототехника: Программирование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микроконтроллеров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ARDUINO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микроэлектроника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2E296C" w:rsidRDefault="002E296C" w:rsidP="002E29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63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96C" w:rsidRDefault="002E296C" w:rsidP="002E29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6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по ТБ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 работы с конструкторами LEGO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Mindstorms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EV3 и мобильными компьютерами (ноутбуками). Техника безопасности при работе с электрическими приборами.  Введение в робототехнику. Роботы. Введение в историю робототехники. Микроконтроллер. Плата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Ардуино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Основы программирования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296C" w:rsidRDefault="002E296C" w:rsidP="002E296C">
      <w:pPr>
        <w:shd w:val="clear" w:color="auto" w:fill="FFFFFF"/>
        <w:spacing w:after="150"/>
        <w:ind w:firstLine="6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светодиодом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Мигание светодиодом, изменение времени его включения/выключения, управление им по программе. Изменение яркости светодиода с помощью широтно-импульсной модуляции с помощью функций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analogWrite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(). Управление RGB-светодиодом. Создание генератора цветов радуги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Ардуино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потенциометра и RBG-светодиода.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Алгоритм. Программа.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программы и алгоритма. Условия, циклы, функции.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Разработка алгоритма функционирования светофора на разноцветных светодиодах.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Аналоговые и цифровые сигналы.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сигналы. Какие виды сигналов существуют. Устройство аппаратной платформы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цифровыми и аналоговыми сигналами на примере датчиков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освещенности и расстояния. Подключение сервомотора. Управление углом поворота сервомотора в зависимости от значения, полученного с датчика расстояния.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Транзисторный ключ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представления о биполярном и полевом транзисторах. Транзистор в режиме ключа. Управление двигателем с помощью транзистора, а также с помощью реле.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Управление двигателем постоянного тока с помощью транзисторного ключа. А затем с помощью реле.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Управление двигателем постоянного тока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помощью драйвера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Двигатель постоянного тока. Конструкция и принцип работы. Транзисторный мост Н-типа. Драйвер двигателей.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Подключение мотора постоянного тока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Схемы электрического питания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важно использовать не только элементы питания, но и дополнительные схемы к ним. Закон Ома. Схемы питания. Сложение напряжений и увеличение тока. Понижающие и повышающие преобразователи напряжения.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Изготовления зарядного устройства для сотового телефона.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Сборка шасси робота, его механика и электроника.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Езда вперед-назад-влево-вправо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моторов на шасси. Подключение моторов к драйверу двигателей. Написание программы для движения робота вперед, назад, влево и вправо. Алгоритмы перемещения робота по квадрату, кругу и треугольнику.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Следователь по лини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движения по линии по двум датчикам линии. Кубический алгоритм. Возможность накопления ошибки и оценки скорости ее изменения.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и тестирование следователя по линии.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Робот, ориентирующийся в пространстве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алгоритмов ориентации в пространстве по датчику расстояния.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Связь с роботом.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Bluetooth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модуль.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модуль. Пара приемника и передатчика на 433 МГц. Как подключать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Bluetooth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модуль и управлять роботом с сотового телефона.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и тестирование робота, управляемого с сотового телефона.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Стартапы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проекты. Исполнение этапов работ.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-проектов. Пути их развития. Этапы работ. Основы командной деятельности.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над придуманным вариантом относительно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несложного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Проектная деятельность.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Доработка идеи ученика до стадии макетного образца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Примеры современных роботов и решаемых проектов. 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идеи проекта. Обозначение функционала робота. Поиск необходимой компонентной базы, модулей и датчиков. Сборка прототипа робота. Отладка робота. Демонстрация робота.</w:t>
      </w:r>
    </w:p>
    <w:p w:rsidR="002E296C" w:rsidRDefault="002E296C" w:rsidP="002E296C">
      <w:pPr>
        <w:shd w:val="clear" w:color="auto" w:fill="FFFFFF"/>
        <w:spacing w:after="16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Представление собственного проекта и его защита. </w:t>
      </w:r>
    </w:p>
    <w:p w:rsidR="002E296C" w:rsidRDefault="002E296C" w:rsidP="002E296C">
      <w:pPr>
        <w:shd w:val="clear" w:color="auto" w:fill="FFFFFF"/>
        <w:spacing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Итоговое занятие.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96C" w:rsidRDefault="002E296C" w:rsidP="002E296C">
      <w:pPr>
        <w:numPr>
          <w:ilvl w:val="0"/>
          <w:numId w:val="22"/>
        </w:num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планирование.</w:t>
      </w:r>
    </w:p>
    <w:p w:rsidR="002E296C" w:rsidRDefault="002E296C" w:rsidP="002E296C">
      <w:pPr>
        <w:shd w:val="clear" w:color="auto" w:fill="FFFFFF"/>
        <w:tabs>
          <w:tab w:val="left" w:pos="142"/>
        </w:tabs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 группа (6-7 класс)</w:t>
      </w:r>
    </w:p>
    <w:tbl>
      <w:tblPr>
        <w:tblW w:w="10694" w:type="dxa"/>
        <w:tblInd w:w="-380" w:type="dxa"/>
        <w:tblLayout w:type="fixed"/>
        <w:tblLook w:val="0400" w:firstRow="0" w:lastRow="0" w:firstColumn="0" w:lastColumn="0" w:noHBand="0" w:noVBand="1"/>
      </w:tblPr>
      <w:tblGrid>
        <w:gridCol w:w="498"/>
        <w:gridCol w:w="6189"/>
        <w:gridCol w:w="1136"/>
        <w:gridCol w:w="1492"/>
        <w:gridCol w:w="1379"/>
      </w:tblGrid>
      <w:tr w:rsidR="002E296C" w:rsidTr="00B120FB">
        <w:trPr>
          <w:trHeight w:val="280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E296C" w:rsidTr="00B120FB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2E296C" w:rsidTr="00B120FB">
        <w:trPr>
          <w:trHeight w:val="79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2E296C">
            <w:pPr>
              <w:numPr>
                <w:ilvl w:val="0"/>
                <w:numId w:val="10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96C" w:rsidRDefault="002E296C" w:rsidP="00B120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96C" w:rsidRDefault="002E296C" w:rsidP="00B120F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2E296C" w:rsidRDefault="002E296C" w:rsidP="00B120F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2E296C" w:rsidRDefault="002E296C" w:rsidP="00B120FB">
            <w:pPr>
              <w:tabs>
                <w:tab w:val="left" w:pos="14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2E296C" w:rsidRDefault="002E296C" w:rsidP="00B120FB">
            <w:pPr>
              <w:tabs>
                <w:tab w:val="left" w:pos="14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программирования контроллера ТРИК. Первые шаги.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2E296C" w:rsidTr="00B120FB">
        <w:trPr>
          <w:trHeight w:val="55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датчиками и моторами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2E296C" w:rsidTr="00B120FB">
        <w:trPr>
          <w:trHeight w:val="64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следования по линии.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2E296C" w:rsidTr="00B120FB">
        <w:trPr>
          <w:trHeight w:val="66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реагирования на препятствия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2E296C" w:rsidTr="00B120FB">
        <w:trPr>
          <w:trHeight w:val="69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Творческая, проектная деятельность.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2E296C" w:rsidTr="00B120FB">
        <w:trPr>
          <w:trHeight w:val="480"/>
        </w:trPr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2E296C" w:rsidRDefault="002E296C" w:rsidP="00B120FB">
            <w:p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собственного проекта и его защита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E296C" w:rsidTr="00B120FB">
        <w:trPr>
          <w:trHeight w:val="480"/>
        </w:trPr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2E296C" w:rsidRDefault="002E296C" w:rsidP="00B120FB">
            <w:p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E296C" w:rsidTr="00B120FB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  68</w:t>
            </w:r>
          </w:p>
        </w:tc>
      </w:tr>
    </w:tbl>
    <w:p w:rsidR="002E296C" w:rsidRDefault="002E296C" w:rsidP="002E296C">
      <w:pPr>
        <w:shd w:val="clear" w:color="auto" w:fill="FFFFFF"/>
        <w:tabs>
          <w:tab w:val="left" w:pos="142"/>
        </w:tabs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96C" w:rsidRDefault="002E296C" w:rsidP="002E296C">
      <w:pPr>
        <w:shd w:val="clear" w:color="auto" w:fill="FFFFFF"/>
        <w:tabs>
          <w:tab w:val="left" w:pos="142"/>
        </w:tabs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 группа (7-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класс)</w:t>
      </w:r>
    </w:p>
    <w:tbl>
      <w:tblPr>
        <w:tblW w:w="10500" w:type="dxa"/>
        <w:jc w:val="center"/>
        <w:tblLayout w:type="fixed"/>
        <w:tblLook w:val="0400" w:firstRow="0" w:lastRow="0" w:firstColumn="0" w:lastColumn="0" w:noHBand="0" w:noVBand="1"/>
      </w:tblPr>
      <w:tblGrid>
        <w:gridCol w:w="660"/>
        <w:gridCol w:w="6300"/>
        <w:gridCol w:w="1140"/>
        <w:gridCol w:w="1485"/>
        <w:gridCol w:w="915"/>
      </w:tblGrid>
      <w:tr w:rsidR="002E296C" w:rsidTr="00B120FB">
        <w:trPr>
          <w:trHeight w:val="280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E296C" w:rsidTr="00B120FB">
        <w:trPr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2E296C" w:rsidTr="00B120FB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2E29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E296C" w:rsidTr="00B120FB">
        <w:trPr>
          <w:trHeight w:val="364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2E29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Алгоритм. Программа. Основы языка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E296C" w:rsidTr="00B120FB">
        <w:trPr>
          <w:trHeight w:val="462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2E29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Аналоговые и цифровые сигналы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E296C" w:rsidTr="00B120FB">
        <w:trPr>
          <w:jc w:val="center"/>
        </w:trPr>
        <w:tc>
          <w:tcPr>
            <w:tcW w:w="6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2E296C">
            <w:pPr>
              <w:numPr>
                <w:ilvl w:val="0"/>
                <w:numId w:val="16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2E29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Транзисторный ключ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E296C" w:rsidTr="00B120FB">
        <w:trPr>
          <w:trHeight w:val="480"/>
          <w:jc w:val="center"/>
        </w:trPr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2E29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двигателем постоянного тока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помощью драйвера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E296C" w:rsidTr="00B120FB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2E29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электрического питания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E296C" w:rsidTr="00B120FB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2E29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шасси робота, его механика и электроника. Езда вперед-назад-влево-вправо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E296C" w:rsidTr="00B120FB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2E29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Следователь по линии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E296C" w:rsidTr="00B120FB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2E29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Робот, ориентирующийся в пространстве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E296C" w:rsidTr="00B120FB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2E29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роботом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E296C" w:rsidTr="00B120FB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2E29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Стартапы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Существующие проекты. Исполнение этапов работ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E296C" w:rsidTr="00B120FB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2E296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деятельность. Доработка идеи ученика до стадии макетного образца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2E296C" w:rsidTr="00B120FB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2E296C" w:rsidRDefault="002E296C" w:rsidP="00B120FB">
            <w:p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собственного проекта и его защита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E296C" w:rsidTr="00B120FB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2E296C" w:rsidRDefault="002E296C" w:rsidP="00B120FB">
            <w:p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E296C" w:rsidTr="00B120FB">
        <w:trPr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6C" w:rsidRDefault="002E296C" w:rsidP="00B120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 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E296C" w:rsidRDefault="002E296C" w:rsidP="002E296C">
      <w:pPr>
        <w:shd w:val="clear" w:color="auto" w:fill="FFFFFF"/>
        <w:tabs>
          <w:tab w:val="left" w:pos="142"/>
        </w:tabs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Планируемые результаты изучения курса «Робототехника»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личностным результатам освоения курса можно отнести:</w:t>
      </w:r>
    </w:p>
    <w:p w:rsidR="002E296C" w:rsidRDefault="002E296C" w:rsidP="002E296C">
      <w:pPr>
        <w:numPr>
          <w:ilvl w:val="0"/>
          <w:numId w:val="9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и способность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2E296C" w:rsidRDefault="002E296C" w:rsidP="002E296C">
      <w:pPr>
        <w:numPr>
          <w:ilvl w:val="0"/>
          <w:numId w:val="9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2E296C" w:rsidRDefault="002E296C" w:rsidP="002E296C">
      <w:pPr>
        <w:numPr>
          <w:ilvl w:val="0"/>
          <w:numId w:val="9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языку, гражданской позиции.</w:t>
      </w:r>
    </w:p>
    <w:p w:rsidR="002E296C" w:rsidRDefault="002E296C" w:rsidP="002E296C">
      <w:pPr>
        <w:numPr>
          <w:ilvl w:val="0"/>
          <w:numId w:val="9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вести диалог с другими людьми и достигать в нем взаимопонимания.</w:t>
      </w:r>
    </w:p>
    <w:p w:rsidR="002E296C" w:rsidRDefault="002E296C" w:rsidP="002E296C">
      <w:pPr>
        <w:numPr>
          <w:ilvl w:val="0"/>
          <w:numId w:val="9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освоенность социальных норм, правил поведения, ролей и форм социальной жизни в группах и сообществах.</w:t>
      </w:r>
    </w:p>
    <w:p w:rsidR="002E296C" w:rsidRDefault="002E296C" w:rsidP="002E296C">
      <w:pPr>
        <w:numPr>
          <w:ilvl w:val="0"/>
          <w:numId w:val="9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2E296C" w:rsidRDefault="002E296C" w:rsidP="002E296C">
      <w:pPr>
        <w:numPr>
          <w:ilvl w:val="0"/>
          <w:numId w:val="9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профессионального самоопределения, ознакомление с миром профессий, связанных с робототехникой.</w:t>
      </w:r>
    </w:p>
    <w:p w:rsidR="002E296C" w:rsidRDefault="002E296C" w:rsidP="002E296C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E296C" w:rsidRDefault="002E296C" w:rsidP="002E296C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Регулятивные  умения</w:t>
      </w:r>
    </w:p>
    <w:p w:rsidR="002E296C" w:rsidRDefault="002E296C" w:rsidP="002E296C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обучения, ставить и формулировать новые задачи в познавательной деятельности, развивать мотивы и интересы своей познавательной деятельности.</w:t>
      </w:r>
    </w:p>
    <w:p w:rsidR="002E296C" w:rsidRDefault="002E296C" w:rsidP="002E296C">
      <w:pPr>
        <w:numPr>
          <w:ilvl w:val="0"/>
          <w:numId w:val="12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познавательных задач.</w:t>
      </w:r>
    </w:p>
    <w:p w:rsidR="002E296C" w:rsidRDefault="002E296C" w:rsidP="002E296C">
      <w:pPr>
        <w:numPr>
          <w:ilvl w:val="0"/>
          <w:numId w:val="12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ситуацией.</w:t>
      </w:r>
    </w:p>
    <w:p w:rsidR="002E296C" w:rsidRDefault="002E296C" w:rsidP="002E296C">
      <w:pPr>
        <w:numPr>
          <w:ilvl w:val="0"/>
          <w:numId w:val="12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оценивать правильность выполнения познавательной задачи, собственные возможности </w:t>
      </w:r>
      <w:r>
        <w:rPr>
          <w:rFonts w:ascii="Times New Roman" w:eastAsia="Times New Roman" w:hAnsi="Times New Roman" w:cs="Times New Roman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решения.</w:t>
      </w:r>
    </w:p>
    <w:p w:rsidR="002E296C" w:rsidRDefault="002E296C" w:rsidP="002E296C">
      <w:pPr>
        <w:numPr>
          <w:ilvl w:val="0"/>
          <w:numId w:val="12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познавательной деятельности.</w:t>
      </w:r>
    </w:p>
    <w:p w:rsidR="002E296C" w:rsidRDefault="002E296C" w:rsidP="002E296C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 умения</w:t>
      </w:r>
    </w:p>
    <w:p w:rsidR="002E296C" w:rsidRDefault="002E296C" w:rsidP="002E296C">
      <w:pPr>
        <w:numPr>
          <w:ilvl w:val="0"/>
          <w:numId w:val="13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и делать выводы.</w:t>
      </w:r>
    </w:p>
    <w:p w:rsidR="002E296C" w:rsidRDefault="002E296C" w:rsidP="002E296C">
      <w:pPr>
        <w:numPr>
          <w:ilvl w:val="0"/>
          <w:numId w:val="13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познавательных задач.</w:t>
      </w:r>
    </w:p>
    <w:p w:rsidR="002E296C" w:rsidRDefault="002E296C" w:rsidP="002E296C">
      <w:pPr>
        <w:numPr>
          <w:ilvl w:val="0"/>
          <w:numId w:val="13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информации в индивидуальных информационных архивах учащегося, информационной среде образовательной организации, в федеральных хранилищах информационных образовательных ресурсов;</w:t>
      </w:r>
    </w:p>
    <w:p w:rsidR="002E296C" w:rsidRDefault="002E296C" w:rsidP="002E296C">
      <w:pPr>
        <w:numPr>
          <w:ilvl w:val="0"/>
          <w:numId w:val="13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для решения коммуникативных, познавательных и творческих задач.</w:t>
      </w:r>
    </w:p>
    <w:p w:rsidR="002E296C" w:rsidRDefault="002E296C" w:rsidP="002E296C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96C" w:rsidRDefault="002E296C" w:rsidP="002E296C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96C" w:rsidRDefault="002E296C" w:rsidP="002E296C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 умения</w:t>
      </w:r>
    </w:p>
    <w:p w:rsidR="002E296C" w:rsidRDefault="002E296C" w:rsidP="002E296C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</w:t>
      </w:r>
      <w:r>
        <w:rPr>
          <w:rFonts w:ascii="Times New Roman" w:eastAsia="Times New Roman" w:hAnsi="Times New Roman" w:cs="Times New Roman"/>
          <w:sz w:val="24"/>
          <w:szCs w:val="24"/>
        </w:rPr>
        <w:t>учёта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интересов; формулировать, аргументировать и отстаивать свое мнение.</w:t>
      </w:r>
    </w:p>
    <w:p w:rsidR="002E296C" w:rsidRDefault="002E296C" w:rsidP="002E296C">
      <w:pPr>
        <w:numPr>
          <w:ilvl w:val="0"/>
          <w:numId w:val="15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деятельности.</w:t>
      </w:r>
    </w:p>
    <w:p w:rsidR="002E296C" w:rsidRDefault="002E296C" w:rsidP="002E296C">
      <w:pPr>
        <w:numPr>
          <w:ilvl w:val="0"/>
          <w:numId w:val="15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2E296C" w:rsidRDefault="002E296C" w:rsidP="002E296C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2E296C" w:rsidRDefault="002E296C" w:rsidP="002E296C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работы по программе обучающиеся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научатся:</w:t>
      </w:r>
    </w:p>
    <w:p w:rsidR="002E296C" w:rsidRDefault="002E296C" w:rsidP="002E296C">
      <w:pPr>
        <w:numPr>
          <w:ilvl w:val="0"/>
          <w:numId w:val="17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литературой, с журналами, с Интернет-ресурсами (изучать и обрабатывать информацию);</w:t>
      </w:r>
    </w:p>
    <w:p w:rsidR="002E296C" w:rsidRDefault="002E296C" w:rsidP="002E296C">
      <w:pPr>
        <w:numPr>
          <w:ilvl w:val="0"/>
          <w:numId w:val="17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 и т.д.);</w:t>
      </w:r>
    </w:p>
    <w:p w:rsidR="002E296C" w:rsidRDefault="002E296C" w:rsidP="002E296C">
      <w:pPr>
        <w:numPr>
          <w:ilvl w:val="0"/>
          <w:numId w:val="17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действующие модели роботов на основе конструктора;</w:t>
      </w:r>
    </w:p>
    <w:p w:rsidR="002E296C" w:rsidRDefault="002E296C" w:rsidP="002E296C">
      <w:pPr>
        <w:numPr>
          <w:ilvl w:val="0"/>
          <w:numId w:val="17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технические возможности роботов.</w:t>
      </w:r>
    </w:p>
    <w:p w:rsidR="002E296C" w:rsidRDefault="002E296C" w:rsidP="002E296C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работы по программе курса дети 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получат возможность научиться:</w:t>
      </w:r>
    </w:p>
    <w:p w:rsidR="002E296C" w:rsidRDefault="002E296C" w:rsidP="002E296C">
      <w:pPr>
        <w:numPr>
          <w:ilvl w:val="0"/>
          <w:numId w:val="18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компьютерное моделирование с помощью современных программных средств;</w:t>
      </w:r>
    </w:p>
    <w:p w:rsidR="002E296C" w:rsidRDefault="002E296C" w:rsidP="002E296C">
      <w:pPr>
        <w:numPr>
          <w:ilvl w:val="0"/>
          <w:numId w:val="18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 знания об основных особенностях конструкций, механизмов и машин;</w:t>
      </w:r>
    </w:p>
    <w:p w:rsidR="002E296C" w:rsidRDefault="002E296C" w:rsidP="002E296C">
      <w:pPr>
        <w:numPr>
          <w:ilvl w:val="0"/>
          <w:numId w:val="18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по предложенным инструкциям.</w:t>
      </w:r>
    </w:p>
    <w:p w:rsidR="002E296C" w:rsidRDefault="002E296C" w:rsidP="002E296C">
      <w:pPr>
        <w:numPr>
          <w:ilvl w:val="0"/>
          <w:numId w:val="18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довести решение задачи до работающей модели.</w:t>
      </w:r>
    </w:p>
    <w:p w:rsidR="002E296C" w:rsidRDefault="002E296C" w:rsidP="002E296C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96C" w:rsidRDefault="002E296C" w:rsidP="002E296C">
      <w:pPr>
        <w:numPr>
          <w:ilvl w:val="0"/>
          <w:numId w:val="24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Методическое и материально-техническое обеспечение образовательной деятельности</w:t>
      </w:r>
    </w:p>
    <w:p w:rsidR="002E296C" w:rsidRDefault="002E296C" w:rsidP="002E296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 для учителя:</w:t>
      </w:r>
    </w:p>
    <w:p w:rsidR="002E296C" w:rsidRDefault="002E296C" w:rsidP="002E296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Джереми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Инструменты и методы технического волшебства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2E296C" w:rsidRDefault="002E296C" w:rsidP="002E296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Бейктал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Конструируем роботов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Первые шаги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2E296C" w:rsidRDefault="002E296C" w:rsidP="002E296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Киселев М.М., Киселев М.М.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Робототехника в примерах и задачах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2E296C" w:rsidRDefault="002E296C" w:rsidP="002E296C">
      <w:pPr>
        <w:numPr>
          <w:ilvl w:val="0"/>
          <w:numId w:val="26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Чарльз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“Электроника для начинающих”. </w:t>
      </w:r>
    </w:p>
    <w:p w:rsidR="002E296C" w:rsidRDefault="002E296C" w:rsidP="002E296C">
      <w:pPr>
        <w:numPr>
          <w:ilvl w:val="0"/>
          <w:numId w:val="26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Бейктал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Джон “Конструируем роботов. 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 Я. Полное руководство для начинающих”. </w:t>
      </w:r>
    </w:p>
    <w:p w:rsidR="002E296C" w:rsidRDefault="002E296C" w:rsidP="002E296C">
      <w:pPr>
        <w:numPr>
          <w:ilvl w:val="0"/>
          <w:numId w:val="26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Лоренс “ Большая книга LEGO MINDSTORMS EV3”. </w:t>
      </w:r>
    </w:p>
    <w:p w:rsidR="002E296C" w:rsidRDefault="002E296C" w:rsidP="002E296C">
      <w:pPr>
        <w:numPr>
          <w:ilvl w:val="0"/>
          <w:numId w:val="26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Филиппов С. А. “Уроки робототехники”.</w:t>
      </w:r>
    </w:p>
    <w:p w:rsidR="002E296C" w:rsidRDefault="002E296C" w:rsidP="002E296C">
      <w:pPr>
        <w:numPr>
          <w:ilvl w:val="0"/>
          <w:numId w:val="26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Соснин О.М</w:t>
      </w:r>
      <w:r>
        <w:rPr>
          <w:rFonts w:ascii="Times New Roman" w:eastAsia="Times New Roman" w:hAnsi="Times New Roman" w:cs="Times New Roman"/>
          <w:sz w:val="24"/>
          <w:szCs w:val="24"/>
        </w:rPr>
        <w:t>.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 автоматизации технологических процессов и производств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:rsidR="002E296C" w:rsidRDefault="002E296C" w:rsidP="002E296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 ресурсы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Каталог сайтов по робототехнике - полезный, качественный и наиболее полный сборник информации о робототехнике. [Электронный ресурс] — Режим доступа: </w:t>
      </w:r>
      <w:r>
        <w:rPr>
          <w:rFonts w:ascii="Times New Roman" w:eastAsia="Times New Roman" w:hAnsi="Times New Roman" w:cs="Times New Roman"/>
          <w:sz w:val="24"/>
          <w:szCs w:val="24"/>
        </w:rPr>
        <w:t>свободный.</w:t>
      </w:r>
    </w:p>
    <w:p w:rsidR="002E296C" w:rsidRDefault="002E296C" w:rsidP="002E296C">
      <w:pPr>
        <w:numPr>
          <w:ilvl w:val="0"/>
          <w:numId w:val="27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http://www.lego.com/education/</w:t>
      </w:r>
    </w:p>
    <w:p w:rsidR="002E296C" w:rsidRDefault="002E296C" w:rsidP="002E296C">
      <w:pPr>
        <w:numPr>
          <w:ilvl w:val="0"/>
          <w:numId w:val="27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http://www.wroboto.org/</w:t>
      </w:r>
    </w:p>
    <w:p w:rsidR="002E296C" w:rsidRDefault="002E296C" w:rsidP="002E296C">
      <w:pPr>
        <w:numPr>
          <w:ilvl w:val="0"/>
          <w:numId w:val="27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http://www.openclass.ru/wiki-pages/123792</w:t>
      </w:r>
    </w:p>
    <w:p w:rsidR="002E296C" w:rsidRDefault="002E296C" w:rsidP="002E296C">
      <w:pPr>
        <w:numPr>
          <w:ilvl w:val="0"/>
          <w:numId w:val="27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http://www.openclass.ru/wiki-pages/123792</w:t>
      </w:r>
    </w:p>
    <w:p w:rsidR="002E296C" w:rsidRDefault="002E296C" w:rsidP="002E296C">
      <w:pPr>
        <w:numPr>
          <w:ilvl w:val="0"/>
          <w:numId w:val="27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http://pedagogical_dictionary.academic.ru</w:t>
      </w:r>
    </w:p>
    <w:p w:rsidR="002E296C" w:rsidRDefault="002E296C" w:rsidP="002E296C">
      <w:pPr>
        <w:numPr>
          <w:ilvl w:val="0"/>
          <w:numId w:val="27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http://retrolib.narod.ru/book_r4.html</w:t>
      </w:r>
    </w:p>
    <w:p w:rsidR="002E296C" w:rsidRDefault="002E296C" w:rsidP="002E296C">
      <w:pPr>
        <w:numPr>
          <w:ilvl w:val="0"/>
          <w:numId w:val="27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http://wiki.amperka.ru/</w:t>
        </w:r>
      </w:hyperlink>
    </w:p>
    <w:p w:rsidR="002E296C" w:rsidRDefault="002E296C" w:rsidP="002E296C">
      <w:pPr>
        <w:numPr>
          <w:ilvl w:val="0"/>
          <w:numId w:val="27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https://trikset.com/</w:t>
      </w:r>
    </w:p>
    <w:p w:rsidR="002E296C" w:rsidRDefault="002E296C" w:rsidP="002E296C">
      <w:pPr>
        <w:numPr>
          <w:ilvl w:val="0"/>
          <w:numId w:val="27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http://www.radioingener.ru/category/knigi-po-radioelektronike/</w:t>
      </w:r>
    </w:p>
    <w:p w:rsidR="002E296C" w:rsidRDefault="002E296C" w:rsidP="002E296C">
      <w:pPr>
        <w:numPr>
          <w:ilvl w:val="0"/>
          <w:numId w:val="27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http://arduino.ru/</w:t>
      </w:r>
    </w:p>
    <w:p w:rsidR="002E296C" w:rsidRDefault="002E296C" w:rsidP="002E296C">
      <w:pPr>
        <w:numPr>
          <w:ilvl w:val="0"/>
          <w:numId w:val="27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https://arduinomaster.ru/program/</w:t>
      </w:r>
    </w:p>
    <w:p w:rsidR="002E296C" w:rsidRDefault="002E296C" w:rsidP="002E296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2E296C" w:rsidRDefault="002E296C" w:rsidP="002E296C">
      <w:pPr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p w:rsidR="002E296C" w:rsidRDefault="002E296C" w:rsidP="002E296C">
      <w:pPr>
        <w:shd w:val="clear" w:color="auto" w:fill="FFFFFF"/>
        <w:spacing w:after="0"/>
        <w:ind w:firstLine="5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 группа:</w:t>
      </w:r>
    </w:p>
    <w:p w:rsidR="002E296C" w:rsidRDefault="002E296C" w:rsidP="002E29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4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040"/>
      </w:tblGrid>
      <w:tr w:rsidR="002E296C" w:rsidTr="00B120FB">
        <w:trPr>
          <w:trHeight w:val="315"/>
        </w:trPr>
        <w:tc>
          <w:tcPr>
            <w:tcW w:w="9040" w:type="dxa"/>
            <w:shd w:val="clear" w:color="auto" w:fill="FFFFFF"/>
            <w:vAlign w:val="bottom"/>
          </w:tcPr>
          <w:p w:rsidR="002E296C" w:rsidRDefault="002E296C" w:rsidP="002E29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Кибернетический конструктор ТРИ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аналог: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TETRIX, VEX)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E296C" w:rsidTr="00B120FB">
        <w:trPr>
          <w:trHeight w:val="315"/>
        </w:trPr>
        <w:tc>
          <w:tcPr>
            <w:tcW w:w="9040" w:type="dxa"/>
            <w:shd w:val="clear" w:color="auto" w:fill="FFFFFF"/>
            <w:vAlign w:val="bottom"/>
          </w:tcPr>
          <w:p w:rsidR="002E296C" w:rsidRDefault="002E296C" w:rsidP="002E29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полей  "ПЕРВЫЙ ШАГ В РОБОТОТЕХНИКУ"</w:t>
            </w:r>
          </w:p>
        </w:tc>
      </w:tr>
      <w:tr w:rsidR="002E296C" w:rsidRPr="00CB0B84" w:rsidTr="00B120FB">
        <w:trPr>
          <w:trHeight w:val="315"/>
        </w:trPr>
        <w:tc>
          <w:tcPr>
            <w:tcW w:w="9040" w:type="dxa"/>
            <w:shd w:val="clear" w:color="auto" w:fill="FFFFFF"/>
            <w:vAlign w:val="bottom"/>
          </w:tcPr>
          <w:p w:rsidR="002E296C" w:rsidRPr="001A08F7" w:rsidRDefault="002E296C" w:rsidP="002E29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  <w:r w:rsidRPr="001A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LEGO EDUCATION WRO Brick set 45811</w:t>
            </w:r>
          </w:p>
        </w:tc>
      </w:tr>
    </w:tbl>
    <w:p w:rsidR="002E296C" w:rsidRDefault="002E296C" w:rsidP="002E296C">
      <w:pPr>
        <w:shd w:val="clear" w:color="auto" w:fill="FFFFFF"/>
        <w:spacing w:after="0"/>
        <w:ind w:firstLine="5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08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 xml:space="preserve">      </w:t>
      </w:r>
      <w:r w:rsidRPr="001A0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 группа:</w:t>
      </w:r>
    </w:p>
    <w:tbl>
      <w:tblPr>
        <w:tblW w:w="904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040"/>
      </w:tblGrid>
      <w:tr w:rsidR="002E296C" w:rsidTr="00B120FB">
        <w:trPr>
          <w:trHeight w:val="315"/>
        </w:trPr>
        <w:tc>
          <w:tcPr>
            <w:tcW w:w="9040" w:type="dxa"/>
            <w:shd w:val="clear" w:color="auto" w:fill="FFFFFF"/>
            <w:vAlign w:val="bottom"/>
          </w:tcPr>
          <w:p w:rsidR="002E296C" w:rsidRDefault="002E296C" w:rsidP="002E296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электронный конструктор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E296C" w:rsidTr="00B120FB">
        <w:trPr>
          <w:trHeight w:val="315"/>
        </w:trPr>
        <w:tc>
          <w:tcPr>
            <w:tcW w:w="9040" w:type="dxa"/>
            <w:shd w:val="clear" w:color="auto" w:fill="FFFFFF"/>
            <w:vAlign w:val="bottom"/>
          </w:tcPr>
          <w:p w:rsidR="002E296C" w:rsidRDefault="002E296C" w:rsidP="002E296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полей  "ПЕРВЫЙ ШАГ В РОБОТОТЕХНИКУ"</w:t>
            </w:r>
          </w:p>
        </w:tc>
      </w:tr>
      <w:tr w:rsidR="002E296C" w:rsidRPr="00CB0B84" w:rsidTr="00B120FB">
        <w:trPr>
          <w:trHeight w:val="315"/>
        </w:trPr>
        <w:tc>
          <w:tcPr>
            <w:tcW w:w="9040" w:type="dxa"/>
            <w:shd w:val="clear" w:color="auto" w:fill="FFFFFF"/>
            <w:vAlign w:val="bottom"/>
          </w:tcPr>
          <w:p w:rsidR="002E296C" w:rsidRPr="001A08F7" w:rsidRDefault="002E296C" w:rsidP="002E296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  <w:r w:rsidRPr="001A0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LEGO EDUCATION WRO Brick set 45811</w:t>
            </w:r>
          </w:p>
        </w:tc>
      </w:tr>
    </w:tbl>
    <w:p w:rsidR="002E296C" w:rsidRPr="006B4640" w:rsidRDefault="002E296C" w:rsidP="002E296C">
      <w:pPr>
        <w:rPr>
          <w:lang w:val="en-US"/>
        </w:rPr>
      </w:pPr>
    </w:p>
    <w:p w:rsidR="002E296C" w:rsidRPr="002E296C" w:rsidRDefault="002E296C" w:rsidP="002E296C">
      <w:pPr>
        <w:pStyle w:val="Default"/>
        <w:rPr>
          <w:iCs/>
          <w:lang w:val="en-US"/>
        </w:rPr>
      </w:pPr>
      <w:bookmarkStart w:id="1" w:name="_GoBack"/>
      <w:bookmarkEnd w:id="1"/>
    </w:p>
    <w:sectPr w:rsidR="002E296C" w:rsidRPr="002E296C" w:rsidSect="00E9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D4" w:rsidRDefault="004D47D4" w:rsidP="008A0D7E">
      <w:pPr>
        <w:spacing w:after="0" w:line="240" w:lineRule="auto"/>
      </w:pPr>
      <w:r>
        <w:separator/>
      </w:r>
    </w:p>
  </w:endnote>
  <w:endnote w:type="continuationSeparator" w:id="0">
    <w:p w:rsidR="004D47D4" w:rsidRDefault="004D47D4" w:rsidP="008A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D4" w:rsidRDefault="004D47D4" w:rsidP="008A0D7E">
      <w:pPr>
        <w:spacing w:after="0" w:line="240" w:lineRule="auto"/>
      </w:pPr>
      <w:r>
        <w:separator/>
      </w:r>
    </w:p>
  </w:footnote>
  <w:footnote w:type="continuationSeparator" w:id="0">
    <w:p w:rsidR="004D47D4" w:rsidRDefault="004D47D4" w:rsidP="008A0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590"/>
    <w:multiLevelType w:val="hybridMultilevel"/>
    <w:tmpl w:val="CEF4F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E1A5A"/>
    <w:multiLevelType w:val="hybridMultilevel"/>
    <w:tmpl w:val="2CAE632C"/>
    <w:lvl w:ilvl="0" w:tplc="35FAFF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C75FF"/>
    <w:multiLevelType w:val="multilevel"/>
    <w:tmpl w:val="F7D06CDE"/>
    <w:lvl w:ilvl="0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9E70D0C"/>
    <w:multiLevelType w:val="multilevel"/>
    <w:tmpl w:val="51602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835F2"/>
    <w:multiLevelType w:val="hybridMultilevel"/>
    <w:tmpl w:val="30FCA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13698"/>
    <w:multiLevelType w:val="hybridMultilevel"/>
    <w:tmpl w:val="8228BEA6"/>
    <w:lvl w:ilvl="0" w:tplc="BBD8E478">
      <w:start w:val="20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9152D"/>
    <w:multiLevelType w:val="multilevel"/>
    <w:tmpl w:val="4B2E99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FBA4DE8"/>
    <w:multiLevelType w:val="multilevel"/>
    <w:tmpl w:val="F8A0A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20691002"/>
    <w:multiLevelType w:val="multilevel"/>
    <w:tmpl w:val="96945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4660904"/>
    <w:multiLevelType w:val="multilevel"/>
    <w:tmpl w:val="FFA29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311B2669"/>
    <w:multiLevelType w:val="multilevel"/>
    <w:tmpl w:val="999A2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9C4464E"/>
    <w:multiLevelType w:val="multilevel"/>
    <w:tmpl w:val="C39CC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3BE8726A"/>
    <w:multiLevelType w:val="multilevel"/>
    <w:tmpl w:val="1C8CA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C0715E0"/>
    <w:multiLevelType w:val="multilevel"/>
    <w:tmpl w:val="E2A8F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44EE312B"/>
    <w:multiLevelType w:val="multilevel"/>
    <w:tmpl w:val="EA38E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469638F7"/>
    <w:multiLevelType w:val="multilevel"/>
    <w:tmpl w:val="4AA050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488D1806"/>
    <w:multiLevelType w:val="multilevel"/>
    <w:tmpl w:val="C1080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4D225AA3"/>
    <w:multiLevelType w:val="multilevel"/>
    <w:tmpl w:val="B1CEC9C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4FC16ADF"/>
    <w:multiLevelType w:val="multilevel"/>
    <w:tmpl w:val="9138A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0C54D3C"/>
    <w:multiLevelType w:val="multilevel"/>
    <w:tmpl w:val="89C4AAD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52E1DC9"/>
    <w:multiLevelType w:val="hybridMultilevel"/>
    <w:tmpl w:val="57583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4460F1"/>
    <w:multiLevelType w:val="multilevel"/>
    <w:tmpl w:val="A89E687A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5B78472D"/>
    <w:multiLevelType w:val="hybridMultilevel"/>
    <w:tmpl w:val="A9606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FD2130"/>
    <w:multiLevelType w:val="hybridMultilevel"/>
    <w:tmpl w:val="45068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411B75"/>
    <w:multiLevelType w:val="multilevel"/>
    <w:tmpl w:val="1A50B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65E30120"/>
    <w:multiLevelType w:val="multilevel"/>
    <w:tmpl w:val="C832C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>
    <w:nsid w:val="66EA6C5E"/>
    <w:multiLevelType w:val="multilevel"/>
    <w:tmpl w:val="4F0E207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68EE4EA3"/>
    <w:multiLevelType w:val="multilevel"/>
    <w:tmpl w:val="29EEF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>
    <w:nsid w:val="7A1F3BA1"/>
    <w:multiLevelType w:val="multilevel"/>
    <w:tmpl w:val="B540C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34D25"/>
    <w:multiLevelType w:val="hybridMultilevel"/>
    <w:tmpl w:val="F3A478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2"/>
  </w:num>
  <w:num w:numId="12">
    <w:abstractNumId w:val="25"/>
  </w:num>
  <w:num w:numId="13">
    <w:abstractNumId w:val="8"/>
  </w:num>
  <w:num w:numId="14">
    <w:abstractNumId w:val="2"/>
  </w:num>
  <w:num w:numId="15">
    <w:abstractNumId w:val="9"/>
  </w:num>
  <w:num w:numId="16">
    <w:abstractNumId w:val="21"/>
  </w:num>
  <w:num w:numId="17">
    <w:abstractNumId w:val="11"/>
  </w:num>
  <w:num w:numId="18">
    <w:abstractNumId w:val="15"/>
  </w:num>
  <w:num w:numId="19">
    <w:abstractNumId w:val="26"/>
  </w:num>
  <w:num w:numId="20">
    <w:abstractNumId w:val="16"/>
  </w:num>
  <w:num w:numId="21">
    <w:abstractNumId w:val="27"/>
  </w:num>
  <w:num w:numId="22">
    <w:abstractNumId w:val="19"/>
  </w:num>
  <w:num w:numId="23">
    <w:abstractNumId w:val="24"/>
  </w:num>
  <w:num w:numId="24">
    <w:abstractNumId w:val="17"/>
  </w:num>
  <w:num w:numId="25">
    <w:abstractNumId w:val="3"/>
  </w:num>
  <w:num w:numId="26">
    <w:abstractNumId w:val="13"/>
  </w:num>
  <w:num w:numId="27">
    <w:abstractNumId w:val="14"/>
  </w:num>
  <w:num w:numId="28">
    <w:abstractNumId w:val="28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7E"/>
    <w:rsid w:val="00025CFA"/>
    <w:rsid w:val="001E728F"/>
    <w:rsid w:val="002A40A8"/>
    <w:rsid w:val="002E296C"/>
    <w:rsid w:val="00343B5F"/>
    <w:rsid w:val="003E0496"/>
    <w:rsid w:val="004D47D4"/>
    <w:rsid w:val="0056317A"/>
    <w:rsid w:val="00617F83"/>
    <w:rsid w:val="006A03EE"/>
    <w:rsid w:val="007B186E"/>
    <w:rsid w:val="008A0D7E"/>
    <w:rsid w:val="0092023E"/>
    <w:rsid w:val="00A43AED"/>
    <w:rsid w:val="00AA3D45"/>
    <w:rsid w:val="00CC3B4B"/>
    <w:rsid w:val="00E93AAB"/>
    <w:rsid w:val="00ED515E"/>
    <w:rsid w:val="00F774C9"/>
    <w:rsid w:val="00F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7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0D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8A0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A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A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8A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8A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0D7E"/>
  </w:style>
  <w:style w:type="paragraph" w:styleId="a6">
    <w:name w:val="footer"/>
    <w:basedOn w:val="a"/>
    <w:link w:val="a7"/>
    <w:uiPriority w:val="99"/>
    <w:semiHidden/>
    <w:unhideWhenUsed/>
    <w:rsid w:val="008A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0D7E"/>
  </w:style>
  <w:style w:type="character" w:styleId="a8">
    <w:name w:val="Hyperlink"/>
    <w:uiPriority w:val="99"/>
    <w:semiHidden/>
    <w:unhideWhenUsed/>
    <w:rsid w:val="00CC3B4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tail">
    <w:name w:val="detail"/>
    <w:basedOn w:val="a0"/>
    <w:rsid w:val="00CC3B4B"/>
  </w:style>
  <w:style w:type="character" w:customStyle="1" w:styleId="b-serp-iteminfo">
    <w:name w:val="b-serp-item__info"/>
    <w:basedOn w:val="a0"/>
    <w:rsid w:val="00CC3B4B"/>
  </w:style>
  <w:style w:type="paragraph" w:styleId="aa">
    <w:name w:val="Balloon Text"/>
    <w:basedOn w:val="a"/>
    <w:link w:val="ab"/>
    <w:uiPriority w:val="99"/>
    <w:semiHidden/>
    <w:unhideWhenUsed/>
    <w:rsid w:val="00A4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3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7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0D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8A0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A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A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8A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8A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0D7E"/>
  </w:style>
  <w:style w:type="paragraph" w:styleId="a6">
    <w:name w:val="footer"/>
    <w:basedOn w:val="a"/>
    <w:link w:val="a7"/>
    <w:uiPriority w:val="99"/>
    <w:semiHidden/>
    <w:unhideWhenUsed/>
    <w:rsid w:val="008A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0D7E"/>
  </w:style>
  <w:style w:type="character" w:styleId="a8">
    <w:name w:val="Hyperlink"/>
    <w:uiPriority w:val="99"/>
    <w:semiHidden/>
    <w:unhideWhenUsed/>
    <w:rsid w:val="00CC3B4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tail">
    <w:name w:val="detail"/>
    <w:basedOn w:val="a0"/>
    <w:rsid w:val="00CC3B4B"/>
  </w:style>
  <w:style w:type="character" w:customStyle="1" w:styleId="b-serp-iteminfo">
    <w:name w:val="b-serp-item__info"/>
    <w:basedOn w:val="a0"/>
    <w:rsid w:val="00CC3B4B"/>
  </w:style>
  <w:style w:type="paragraph" w:styleId="aa">
    <w:name w:val="Balloon Text"/>
    <w:basedOn w:val="a"/>
    <w:link w:val="ab"/>
    <w:uiPriority w:val="99"/>
    <w:semiHidden/>
    <w:unhideWhenUsed/>
    <w:rsid w:val="00A4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3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iki.amperk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2021-10-27T12:48:00Z</cp:lastPrinted>
  <dcterms:created xsi:type="dcterms:W3CDTF">2022-10-28T09:19:00Z</dcterms:created>
  <dcterms:modified xsi:type="dcterms:W3CDTF">2022-10-28T10:50:00Z</dcterms:modified>
</cp:coreProperties>
</file>