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2F5" w:rsidRPr="00972F19" w:rsidRDefault="00F872F5" w:rsidP="00972F19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972F19">
        <w:rPr>
          <w:rFonts w:ascii="Cambria" w:hAnsi="Cambria" w:cs="Times New Roman"/>
          <w:b/>
          <w:sz w:val="24"/>
          <w:szCs w:val="24"/>
        </w:rPr>
        <w:t xml:space="preserve">Анализ обще - лагерных воспитательных мероприятий </w:t>
      </w:r>
    </w:p>
    <w:p w:rsidR="00F872F5" w:rsidRPr="00972F19" w:rsidRDefault="00F872F5" w:rsidP="00972F19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972F19">
        <w:rPr>
          <w:rFonts w:ascii="Cambria" w:hAnsi="Cambria" w:cs="Times New Roman"/>
          <w:sz w:val="24"/>
          <w:szCs w:val="24"/>
        </w:rPr>
        <w:t>Тема занятия: «У Лукоморья» - игра, посвященная дню рождения А.С. Пушкина.</w:t>
      </w:r>
    </w:p>
    <w:p w:rsidR="00F872F5" w:rsidRPr="00972F19" w:rsidRDefault="00972F19" w:rsidP="00972F19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972F19">
        <w:rPr>
          <w:rFonts w:ascii="Cambria" w:hAnsi="Cambria" w:cs="Times New Roman"/>
          <w:sz w:val="24"/>
          <w:szCs w:val="24"/>
        </w:rPr>
        <w:t>Место проведения мероприятия: национальная детская библиотека</w:t>
      </w:r>
    </w:p>
    <w:p w:rsidR="00F872F5" w:rsidRPr="00972F19" w:rsidRDefault="00F872F5" w:rsidP="00972F19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972F19">
        <w:rPr>
          <w:rFonts w:ascii="Cambria" w:hAnsi="Cambria" w:cs="Times New Roman"/>
          <w:sz w:val="24"/>
          <w:szCs w:val="24"/>
        </w:rPr>
        <w:t>Группа: 1 отряд</w:t>
      </w:r>
    </w:p>
    <w:p w:rsidR="00F872F5" w:rsidRPr="00972F19" w:rsidRDefault="00972F19" w:rsidP="00972F19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Дата: 06.06.2024 </w:t>
      </w:r>
      <w:r w:rsidR="00F872F5" w:rsidRPr="00972F19">
        <w:rPr>
          <w:rFonts w:ascii="Cambria" w:hAnsi="Cambria" w:cs="Times New Roman"/>
          <w:sz w:val="24"/>
          <w:szCs w:val="24"/>
        </w:rPr>
        <w:t>г.</w:t>
      </w:r>
    </w:p>
    <w:tbl>
      <w:tblPr>
        <w:tblW w:w="10349" w:type="dxa"/>
        <w:tblInd w:w="-856" w:type="dxa"/>
        <w:tblLayout w:type="fixed"/>
        <w:tblLook w:val="0000" w:firstRow="0" w:lastRow="0" w:firstColumn="0" w:lastColumn="0" w:noHBand="0" w:noVBand="0"/>
      </w:tblPr>
      <w:tblGrid>
        <w:gridCol w:w="6629"/>
        <w:gridCol w:w="3720"/>
      </w:tblGrid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Элемент занятия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Характеристика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1.Готовность к занятию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Мероприятие было отлично подготовлено.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2.Тема занятия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У Лукоморья» - игра, посвященная дню рождения А.С. Пушкина.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3. Цели и задачи занятия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Цель: Приобщение детей к литературному творчеству А.С. Пушкина</w:t>
            </w:r>
          </w:p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Задачи:</w:t>
            </w:r>
          </w:p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 xml:space="preserve">- Закрепить знания детей о произведениях А.С. Пушкина </w:t>
            </w:r>
          </w:p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- Воспитать в детях чувство патриотизма</w:t>
            </w:r>
          </w:p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- Научить детей работать в команде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4. Соответствие содержания заявленной теме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Содержание мероприятия полностью соответствует заявленной теме.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5.Распределение времени на занятии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972F19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 xml:space="preserve">Время </w:t>
            </w:r>
            <w:r w:rsidR="00972F19" w:rsidRPr="00972F19">
              <w:rPr>
                <w:rFonts w:ascii="Cambria" w:hAnsi="Cambria" w:cs="Times New Roman"/>
                <w:sz w:val="24"/>
                <w:szCs w:val="24"/>
              </w:rPr>
              <w:t>проведения мероприятия</w:t>
            </w:r>
            <w:r w:rsidRPr="00972F19">
              <w:rPr>
                <w:rFonts w:ascii="Cambria" w:hAnsi="Cambria" w:cs="Times New Roman"/>
                <w:sz w:val="24"/>
                <w:szCs w:val="24"/>
              </w:rPr>
              <w:t xml:space="preserve"> было хорошо распределено.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6.Обоснованность выбора формы занятия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Форм</w:t>
            </w:r>
            <w:r w:rsidR="00972F19" w:rsidRPr="00972F19">
              <w:rPr>
                <w:rFonts w:ascii="Cambria" w:hAnsi="Cambria" w:cs="Times New Roman"/>
                <w:sz w:val="24"/>
                <w:szCs w:val="24"/>
              </w:rPr>
              <w:t>а мероприятия – викторина, загадки, лекция</w:t>
            </w:r>
            <w:r w:rsidRPr="00972F19">
              <w:rPr>
                <w:rFonts w:ascii="Cambria" w:hAnsi="Cambria" w:cs="Times New Roman"/>
                <w:sz w:val="24"/>
                <w:szCs w:val="24"/>
              </w:rPr>
              <w:t>. Детям нравится выполнять различные интересные задания на скорость, все члены отряда принимали активное участие в игре.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7.Методы обучения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Игра, актуализация знаний.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8.Организация обучающихся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972F19" w:rsidP="00972F19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Обучающиеся объединены в один общий</w:t>
            </w:r>
            <w:r w:rsidR="00F872F5" w:rsidRPr="00972F19">
              <w:rPr>
                <w:rFonts w:ascii="Cambria" w:hAnsi="Cambria" w:cs="Times New Roman"/>
                <w:sz w:val="24"/>
                <w:szCs w:val="24"/>
              </w:rPr>
              <w:t xml:space="preserve"> отряд.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9.Атмосфера на занятии. Взаимодействие с обучающимися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Все дети были вовлечены в игру, при этом поддерживалась максимально веселая, активная атмосфера.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lastRenderedPageBreak/>
              <w:t>10.Степень достижения цели и задач занятия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Цели и задачи мероприятия полностью достигнуты.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11.Позитивные стороны занятия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 xml:space="preserve">Игра была отлично подготовлена, ведущие активно взаимодействовали с отрядом, вовлекали в игру. Ребята активно взаимодействовали друг с другом для достижения максимального результата. 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12.Негативные стороны занятия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Иногда ведущим было трудно поддерживать дисциплину у отряда.</w:t>
            </w:r>
          </w:p>
        </w:tc>
      </w:tr>
      <w:tr w:rsidR="00F872F5" w:rsidRPr="00972F19" w:rsidTr="00972F19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13. Отзыв.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Данное мероприятие не оставило детей равнодушными: они ещё долго обсуждали задания, которые они выполнили, хотели поиграть ещё.</w:t>
            </w:r>
          </w:p>
        </w:tc>
      </w:tr>
    </w:tbl>
    <w:p w:rsidR="00972F19" w:rsidRPr="00972F19" w:rsidRDefault="00F75312" w:rsidP="00F872F5">
      <w:pPr>
        <w:ind w:left="-851"/>
        <w:rPr>
          <w:rFonts w:ascii="Cambria" w:hAnsi="Cambria" w:cs="Times New Roman"/>
          <w:sz w:val="24"/>
          <w:szCs w:val="24"/>
        </w:rPr>
      </w:pPr>
      <w:r w:rsidRPr="00F75312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 wp14:anchorId="69EF9B1D" wp14:editId="281EA26B">
            <wp:extent cx="3971925" cy="2216220"/>
            <wp:effectExtent l="0" t="0" r="0" b="0"/>
            <wp:docPr id="1" name="Рисунок 1" descr="C:\Users\PK\Downloads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ownloads\IMG_5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196" cy="222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sz w:val="24"/>
          <w:szCs w:val="24"/>
        </w:rPr>
        <w:t xml:space="preserve">       </w:t>
      </w:r>
      <w:r w:rsidRPr="00F75312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2272058"/>
            <wp:effectExtent l="0" t="0" r="0" b="0"/>
            <wp:docPr id="2" name="Рисунок 2" descr="C:\Users\PK\Downloads\IMG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ownloads\IMG_5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03" cy="230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19" w:rsidRPr="00972F19" w:rsidRDefault="00972F19" w:rsidP="00F872F5">
      <w:pPr>
        <w:rPr>
          <w:rFonts w:ascii="Cambria" w:hAnsi="Cambria" w:cs="Times New Roman"/>
          <w:sz w:val="24"/>
          <w:szCs w:val="24"/>
        </w:rPr>
      </w:pPr>
    </w:p>
    <w:p w:rsidR="00972F19" w:rsidRPr="00972F19" w:rsidRDefault="00972F19" w:rsidP="00F872F5">
      <w:pPr>
        <w:rPr>
          <w:rFonts w:ascii="Cambria" w:hAnsi="Cambria" w:cs="Times New Roman"/>
          <w:sz w:val="24"/>
          <w:szCs w:val="24"/>
        </w:rPr>
      </w:pPr>
    </w:p>
    <w:p w:rsidR="00F872F5" w:rsidRPr="00972F19" w:rsidRDefault="00F872F5" w:rsidP="00B44749">
      <w:pPr>
        <w:spacing w:after="0"/>
        <w:rPr>
          <w:rFonts w:ascii="Cambria" w:hAnsi="Cambria" w:cs="Times New Roman"/>
          <w:sz w:val="24"/>
          <w:szCs w:val="24"/>
        </w:rPr>
      </w:pPr>
      <w:r w:rsidRPr="00972F19">
        <w:rPr>
          <w:rFonts w:ascii="Cambria" w:hAnsi="Cambria" w:cs="Times New Roman"/>
          <w:sz w:val="24"/>
          <w:szCs w:val="24"/>
        </w:rPr>
        <w:lastRenderedPageBreak/>
        <w:t>Тема занятия: «Безопасное лето», КТД по правилам дорожного движения, пожарной, личной безопасности.</w:t>
      </w:r>
    </w:p>
    <w:p w:rsidR="00F872F5" w:rsidRPr="00972F19" w:rsidRDefault="00F872F5" w:rsidP="00B44749">
      <w:pPr>
        <w:spacing w:after="0"/>
        <w:rPr>
          <w:rFonts w:ascii="Cambria" w:hAnsi="Cambria" w:cs="Times New Roman"/>
          <w:sz w:val="24"/>
          <w:szCs w:val="24"/>
        </w:rPr>
      </w:pPr>
      <w:r w:rsidRPr="00972F19">
        <w:rPr>
          <w:rFonts w:ascii="Cambria" w:hAnsi="Cambria" w:cs="Times New Roman"/>
          <w:sz w:val="24"/>
          <w:szCs w:val="24"/>
        </w:rPr>
        <w:t>Направление работы:</w:t>
      </w:r>
    </w:p>
    <w:p w:rsidR="00F872F5" w:rsidRPr="00972F19" w:rsidRDefault="00F872F5" w:rsidP="00B44749">
      <w:pPr>
        <w:spacing w:after="0"/>
        <w:rPr>
          <w:rFonts w:ascii="Cambria" w:hAnsi="Cambria" w:cs="Times New Roman"/>
          <w:sz w:val="24"/>
          <w:szCs w:val="24"/>
        </w:rPr>
      </w:pPr>
      <w:r w:rsidRPr="00972F19">
        <w:rPr>
          <w:rFonts w:ascii="Cambria" w:hAnsi="Cambria" w:cs="Times New Roman"/>
          <w:sz w:val="24"/>
          <w:szCs w:val="24"/>
        </w:rPr>
        <w:t>Группа: 1 отряд.</w:t>
      </w:r>
    </w:p>
    <w:p w:rsidR="00F872F5" w:rsidRDefault="00F872F5" w:rsidP="00B44749">
      <w:pPr>
        <w:spacing w:after="0"/>
        <w:rPr>
          <w:rFonts w:ascii="Cambria" w:hAnsi="Cambria" w:cs="Times New Roman"/>
          <w:sz w:val="24"/>
          <w:szCs w:val="24"/>
        </w:rPr>
      </w:pPr>
      <w:r w:rsidRPr="00972F19">
        <w:rPr>
          <w:rFonts w:ascii="Cambria" w:hAnsi="Cambria" w:cs="Times New Roman"/>
          <w:sz w:val="24"/>
          <w:szCs w:val="24"/>
        </w:rPr>
        <w:t>Дата:</w:t>
      </w:r>
      <w:r w:rsidR="00B44749">
        <w:rPr>
          <w:rFonts w:ascii="Cambria" w:hAnsi="Cambria" w:cs="Times New Roman"/>
          <w:sz w:val="24"/>
          <w:szCs w:val="24"/>
        </w:rPr>
        <w:t xml:space="preserve"> 14.06.2024 г.</w:t>
      </w:r>
    </w:p>
    <w:p w:rsidR="00B44749" w:rsidRPr="00972F19" w:rsidRDefault="00B44749" w:rsidP="00B44749">
      <w:pPr>
        <w:spacing w:after="0"/>
        <w:rPr>
          <w:rFonts w:ascii="Cambria" w:hAnsi="Cambria" w:cs="Times New Roman"/>
          <w:sz w:val="24"/>
          <w:szCs w:val="24"/>
        </w:rPr>
      </w:pPr>
    </w:p>
    <w:tbl>
      <w:tblPr>
        <w:tblW w:w="10207" w:type="dxa"/>
        <w:tblInd w:w="-856" w:type="dxa"/>
        <w:tblLayout w:type="fixed"/>
        <w:tblLook w:val="0000" w:firstRow="0" w:lastRow="0" w:firstColumn="0" w:lastColumn="0" w:noHBand="0" w:noVBand="0"/>
      </w:tblPr>
      <w:tblGrid>
        <w:gridCol w:w="5529"/>
        <w:gridCol w:w="4678"/>
      </w:tblGrid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Элемент занятия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Характеристика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1.Готовность к занятию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Мероприятие грамотно прописано.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2.Тема занятия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B44749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«</w:t>
            </w:r>
            <w:r w:rsidR="00B44749">
              <w:rPr>
                <w:rFonts w:ascii="Cambria" w:hAnsi="Cambria" w:cs="Times New Roman"/>
                <w:sz w:val="24"/>
                <w:szCs w:val="24"/>
              </w:rPr>
              <w:t>Дорожная азбука в загадках</w:t>
            </w:r>
            <w:r w:rsidRPr="00972F19">
              <w:rPr>
                <w:rFonts w:ascii="Cambria" w:hAnsi="Cambria" w:cs="Times New Roman"/>
                <w:sz w:val="24"/>
                <w:szCs w:val="24"/>
              </w:rPr>
              <w:t>»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3. Цели и задачи занятия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Цель: Сформировать навыки выполнения основных правил поведения учащихся на улице, дороге, с целью предупреждения детского травматизма.</w:t>
            </w:r>
          </w:p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Задачи:</w:t>
            </w:r>
          </w:p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4. Соответствие содержания заявленной теме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Содержание полностью соответствует заявленной теме.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5.Распределение времени на занятии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Время на мероприятии было распределено грамотно.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6.Обоснованность выбора формы занятия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На мероприятии использовалось несколько форм: викторина, игра, выступление. Множество форм работы позволило детям не только узнать что-то новое, но и применит полученные знания на практике.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7.Методы обучения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B44749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Словесный</w:t>
            </w:r>
            <w:r w:rsidR="00F872F5" w:rsidRPr="00972F19">
              <w:rPr>
                <w:rFonts w:ascii="Cambria" w:hAnsi="Cambria" w:cs="Times New Roman"/>
                <w:sz w:val="24"/>
                <w:szCs w:val="24"/>
              </w:rPr>
              <w:t>, иллюстративно-наглядный, игровой.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8.Организация обучающихся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Дети были разделены на отряды.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9.Атмосфера на занятии. Взаимодействие с обучающимися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Поддерживалась дружелюбная, спокойная атмосфера.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10.Степень достижения цели и задач занятия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Цели и задачи мероприятия полностью достигнуты.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11.Позитивные стороны занятия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Дети усвоили много полезной информации, применили её на практике, что позволило ещё больше закрепить знания. Дети принимали активное участие в викторине.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lastRenderedPageBreak/>
              <w:t>12.Негативные стороны занятия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Во время проведения викторины и игры ведущим было тяжело поддерживать дисциплину.</w:t>
            </w:r>
          </w:p>
        </w:tc>
      </w:tr>
      <w:tr w:rsidR="00F872F5" w:rsidRPr="00972F19" w:rsidTr="00B4474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>13. Отзыв.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F5" w:rsidRPr="00972F19" w:rsidRDefault="00F872F5" w:rsidP="00D56217">
            <w:pPr>
              <w:snapToGrid w:val="0"/>
              <w:rPr>
                <w:rFonts w:ascii="Cambria" w:hAnsi="Cambria" w:cs="Times New Roman"/>
                <w:sz w:val="24"/>
                <w:szCs w:val="24"/>
              </w:rPr>
            </w:pPr>
            <w:r w:rsidRPr="00972F19">
              <w:rPr>
                <w:rFonts w:ascii="Cambria" w:hAnsi="Cambria" w:cs="Times New Roman"/>
                <w:sz w:val="24"/>
                <w:szCs w:val="24"/>
              </w:rPr>
              <w:t xml:space="preserve">Мероприятие было интересно для детей, они принимали активное участие. </w:t>
            </w:r>
          </w:p>
        </w:tc>
      </w:tr>
    </w:tbl>
    <w:p w:rsidR="00F872F5" w:rsidRPr="00972F19" w:rsidRDefault="00F872F5" w:rsidP="00F872F5">
      <w:pPr>
        <w:rPr>
          <w:rFonts w:ascii="Cambria" w:hAnsi="Cambria" w:cs="Times New Roman"/>
          <w:sz w:val="24"/>
          <w:szCs w:val="24"/>
        </w:rPr>
      </w:pPr>
    </w:p>
    <w:p w:rsidR="00D87146" w:rsidRPr="00972F19" w:rsidRDefault="00B44749">
      <w:pPr>
        <w:rPr>
          <w:rFonts w:ascii="Cambria" w:hAnsi="Cambria"/>
          <w:sz w:val="24"/>
          <w:szCs w:val="24"/>
        </w:rPr>
      </w:pPr>
      <w:r w:rsidRPr="00B4474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5503062" cy="3419475"/>
            <wp:effectExtent l="0" t="0" r="2540" b="0"/>
            <wp:docPr id="4" name="Рисунок 4" descr="C:\Users\PK\Downloads\IMG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ownloads\IMG_51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43" cy="342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4474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5514696" cy="3067050"/>
            <wp:effectExtent l="0" t="0" r="0" b="0"/>
            <wp:docPr id="3" name="Рисунок 3" descr="C:\Users\PK\Downloads\IMG_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ownloads\IMG_51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71" cy="307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7146" w:rsidRPr="00972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78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C2C"/>
    <w:rsid w:val="001E54ED"/>
    <w:rsid w:val="005F7C2C"/>
    <w:rsid w:val="00972F19"/>
    <w:rsid w:val="00B44749"/>
    <w:rsid w:val="00D87146"/>
    <w:rsid w:val="00E1321E"/>
    <w:rsid w:val="00F75312"/>
    <w:rsid w:val="00F8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6F8B3"/>
  <w15:chartTrackingRefBased/>
  <w15:docId w15:val="{E253ED94-F3E0-4848-94D2-75A89612C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2F5"/>
    <w:pPr>
      <w:suppressAutoHyphens/>
      <w:spacing w:line="252" w:lineRule="auto"/>
    </w:pPr>
    <w:rPr>
      <w:rFonts w:ascii="Calibri" w:eastAsia="SimSun" w:hAnsi="Calibri" w:cs="font27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12"/>
    <w:rPr>
      <w:rFonts w:ascii="Segoe UI" w:eastAsia="SimSu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6</cp:revision>
  <cp:lastPrinted>2024-06-18T11:30:00Z</cp:lastPrinted>
  <dcterms:created xsi:type="dcterms:W3CDTF">2024-06-18T10:52:00Z</dcterms:created>
  <dcterms:modified xsi:type="dcterms:W3CDTF">2024-06-18T11:44:00Z</dcterms:modified>
</cp:coreProperties>
</file>